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27C1E" w14:textId="77777777" w:rsidR="0028654E" w:rsidRDefault="0028654E">
      <w:pPr>
        <w:jc w:val="left"/>
        <w:rPr>
          <w:rFonts w:cs="Times New Roman"/>
          <w:b/>
          <w:bCs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353E4113" wp14:editId="14F418BE">
            <wp:extent cx="3108960" cy="4023382"/>
            <wp:effectExtent l="0" t="0" r="0" b="0"/>
            <wp:docPr id="11153655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36553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21366" cy="4039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F3F85" w14:textId="31BEFE45" w:rsidR="0028654E" w:rsidRDefault="0028654E">
      <w:pPr>
        <w:jc w:val="left"/>
        <w:rPr>
          <w:rFonts w:cs="Times New Roman"/>
          <w:b/>
          <w:bCs/>
          <w:color w:val="000000" w:themeColor="text1"/>
          <w:sz w:val="24"/>
          <w:szCs w:val="24"/>
        </w:rPr>
      </w:pPr>
      <w:r w:rsidRPr="0028654E">
        <w:rPr>
          <w:rFonts w:cs="Times New Roman"/>
          <w:b/>
          <w:bCs/>
          <w:color w:val="000000" w:themeColor="text1"/>
          <w:sz w:val="24"/>
          <w:szCs w:val="24"/>
        </w:rPr>
        <w:t>Supplementary Figure S1</w:t>
      </w:r>
      <w:r>
        <w:rPr>
          <w:rFonts w:cs="Times New Roman" w:hint="eastAsia"/>
          <w:b/>
          <w:bCs/>
          <w:color w:val="000000" w:themeColor="text1"/>
          <w:sz w:val="24"/>
          <w:szCs w:val="24"/>
        </w:rPr>
        <w:t xml:space="preserve">. </w:t>
      </w:r>
      <w:r w:rsidRPr="0028654E">
        <w:rPr>
          <w:rFonts w:cs="Times New Roman"/>
          <w:b/>
          <w:bCs/>
          <w:color w:val="000000" w:themeColor="text1"/>
          <w:sz w:val="24"/>
          <w:szCs w:val="24"/>
        </w:rPr>
        <w:t>CFA structural model</w:t>
      </w:r>
      <w:r>
        <w:rPr>
          <w:rFonts w:cs="Times New Roman"/>
          <w:b/>
          <w:bCs/>
          <w:color w:val="000000" w:themeColor="text1"/>
          <w:sz w:val="24"/>
          <w:szCs w:val="24"/>
        </w:rPr>
        <w:br w:type="page"/>
      </w:r>
    </w:p>
    <w:p w14:paraId="2FDA1DF9" w14:textId="23231D7E" w:rsidR="0028654E" w:rsidRPr="0028654E" w:rsidRDefault="0028654E" w:rsidP="0028654E">
      <w:pPr>
        <w:jc w:val="left"/>
        <w:rPr>
          <w:rFonts w:cs="Times New Roman"/>
          <w:b/>
          <w:bCs/>
          <w:color w:val="000000" w:themeColor="text1"/>
          <w:sz w:val="24"/>
          <w:szCs w:val="24"/>
        </w:rPr>
      </w:pPr>
      <w:r w:rsidRPr="005C73A6">
        <w:rPr>
          <w:rFonts w:cs="Times New Roman"/>
          <w:b/>
          <w:bCs/>
          <w:color w:val="000000" w:themeColor="text1"/>
          <w:sz w:val="24"/>
          <w:szCs w:val="24"/>
        </w:rPr>
        <w:lastRenderedPageBreak/>
        <w:t xml:space="preserve">Supplementary Table </w:t>
      </w:r>
      <w:r>
        <w:rPr>
          <w:rFonts w:cs="Times New Roman" w:hint="eastAsia"/>
          <w:b/>
          <w:bCs/>
          <w:color w:val="000000" w:themeColor="text1"/>
          <w:sz w:val="24"/>
          <w:szCs w:val="24"/>
        </w:rPr>
        <w:t>1</w:t>
      </w:r>
      <w:r w:rsidRPr="005C73A6">
        <w:rPr>
          <w:rFonts w:cs="Times New Roman"/>
          <w:b/>
          <w:bCs/>
          <w:color w:val="000000" w:themeColor="text1"/>
          <w:sz w:val="24"/>
          <w:szCs w:val="24"/>
        </w:rPr>
        <w:t xml:space="preserve">. </w:t>
      </w:r>
      <w:r w:rsidRPr="0028654E">
        <w:rPr>
          <w:rFonts w:cs="Times New Roman"/>
          <w:b/>
          <w:bCs/>
          <w:color w:val="000000" w:themeColor="text1"/>
          <w:sz w:val="24"/>
          <w:szCs w:val="24"/>
        </w:rPr>
        <w:t>Model fit indices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04"/>
        <w:gridCol w:w="5943"/>
        <w:gridCol w:w="5011"/>
      </w:tblGrid>
      <w:tr w:rsidR="0028654E" w:rsidRPr="000A520A" w14:paraId="74E2F5E8" w14:textId="77777777" w:rsidTr="006C6B77">
        <w:trPr>
          <w:trHeight w:val="252"/>
        </w:trPr>
        <w:tc>
          <w:tcPr>
            <w:tcW w:w="107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BC9373" w14:textId="77777777" w:rsidR="0028654E" w:rsidRPr="000A520A" w:rsidRDefault="0028654E" w:rsidP="006C6B77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 w:rsidRPr="000A520A">
              <w:rPr>
                <w:rFonts w:eastAsia="Times New Roman" w:cs="Times New Roman"/>
                <w:bCs/>
                <w:sz w:val="24"/>
                <w:szCs w:val="24"/>
              </w:rPr>
              <w:t>Indicators</w:t>
            </w:r>
          </w:p>
        </w:tc>
        <w:tc>
          <w:tcPr>
            <w:tcW w:w="2129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71933F" w14:textId="77777777" w:rsidR="0028654E" w:rsidRPr="000A520A" w:rsidRDefault="0028654E" w:rsidP="006C6B77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 w:rsidRPr="000A520A">
              <w:rPr>
                <w:rFonts w:eastAsia="Times New Roman" w:cs="Times New Roman"/>
                <w:bCs/>
                <w:sz w:val="24"/>
                <w:szCs w:val="24"/>
              </w:rPr>
              <w:t xml:space="preserve">Reference </w:t>
            </w:r>
          </w:p>
        </w:tc>
        <w:tc>
          <w:tcPr>
            <w:tcW w:w="1795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2AA403" w14:textId="77777777" w:rsidR="0028654E" w:rsidRPr="000A520A" w:rsidRDefault="0028654E" w:rsidP="006C6B77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 w:rsidRPr="000A520A">
              <w:rPr>
                <w:rFonts w:eastAsia="Times New Roman" w:cs="Times New Roman"/>
                <w:bCs/>
                <w:sz w:val="24"/>
                <w:szCs w:val="24"/>
              </w:rPr>
              <w:t xml:space="preserve">Actual </w:t>
            </w:r>
          </w:p>
        </w:tc>
      </w:tr>
      <w:tr w:rsidR="0028654E" w:rsidRPr="000A520A" w14:paraId="6C4BFC6A" w14:textId="77777777" w:rsidTr="006C6B77">
        <w:trPr>
          <w:trHeight w:val="262"/>
        </w:trPr>
        <w:tc>
          <w:tcPr>
            <w:tcW w:w="1076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200B7FF" w14:textId="77777777" w:rsidR="0028654E" w:rsidRPr="000A520A" w:rsidRDefault="0028654E" w:rsidP="006C6B77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 w:rsidRPr="000A520A">
              <w:rPr>
                <w:rFonts w:eastAsia="Times New Roman" w:cs="Times New Roman"/>
                <w:bCs/>
                <w:sz w:val="24"/>
                <w:szCs w:val="24"/>
              </w:rPr>
              <w:t>CMIN/DF</w:t>
            </w:r>
          </w:p>
        </w:tc>
        <w:tc>
          <w:tcPr>
            <w:tcW w:w="2129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09F8F13" w14:textId="77777777" w:rsidR="0028654E" w:rsidRPr="000A520A" w:rsidRDefault="0028654E" w:rsidP="006C6B77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 w:rsidRPr="000A520A">
              <w:rPr>
                <w:rFonts w:eastAsia="Times New Roman" w:cs="Times New Roman"/>
                <w:bCs/>
                <w:sz w:val="24"/>
                <w:szCs w:val="24"/>
              </w:rPr>
              <w:t>1-3: Excellent, 3-5: Good</w:t>
            </w:r>
          </w:p>
        </w:tc>
        <w:tc>
          <w:tcPr>
            <w:tcW w:w="1795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44092C8" w14:textId="77777777" w:rsidR="0028654E" w:rsidRPr="000A520A" w:rsidRDefault="0028654E" w:rsidP="006C6B77">
            <w:pPr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 w:hint="eastAsia"/>
                <w:bCs/>
                <w:sz w:val="24"/>
                <w:szCs w:val="24"/>
              </w:rPr>
              <w:t>2.183</w:t>
            </w:r>
          </w:p>
        </w:tc>
      </w:tr>
      <w:tr w:rsidR="0028654E" w:rsidRPr="000A520A" w14:paraId="409388AB" w14:textId="77777777" w:rsidTr="006C6B77">
        <w:trPr>
          <w:trHeight w:val="252"/>
        </w:trPr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</w:tcPr>
          <w:p w14:paraId="3A1F4ECB" w14:textId="77777777" w:rsidR="0028654E" w:rsidRPr="000A520A" w:rsidRDefault="0028654E" w:rsidP="006C6B77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 w:rsidRPr="000A520A">
              <w:rPr>
                <w:rFonts w:eastAsia="Times New Roman" w:cs="Times New Roman"/>
                <w:bCs/>
                <w:sz w:val="24"/>
                <w:szCs w:val="24"/>
              </w:rPr>
              <w:t>RMSEA</w:t>
            </w:r>
          </w:p>
        </w:tc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</w:tcPr>
          <w:p w14:paraId="5E1E84F5" w14:textId="77777777" w:rsidR="0028654E" w:rsidRPr="000A520A" w:rsidRDefault="0028654E" w:rsidP="006C6B77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 w:rsidRPr="000A520A">
              <w:rPr>
                <w:rFonts w:eastAsia="Times New Roman" w:cs="Times New Roman"/>
                <w:bCs/>
                <w:sz w:val="24"/>
                <w:szCs w:val="24"/>
              </w:rPr>
              <w:t>&lt;0.08: Good</w:t>
            </w:r>
          </w:p>
        </w:tc>
        <w:tc>
          <w:tcPr>
            <w:tcW w:w="1795" w:type="pct"/>
            <w:tcBorders>
              <w:top w:val="nil"/>
              <w:left w:val="nil"/>
              <w:bottom w:val="nil"/>
              <w:right w:val="nil"/>
            </w:tcBorders>
          </w:tcPr>
          <w:p w14:paraId="53DF8238" w14:textId="77777777" w:rsidR="0028654E" w:rsidRPr="000A520A" w:rsidRDefault="0028654E" w:rsidP="006C6B77">
            <w:pPr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 w:hint="eastAsia"/>
                <w:bCs/>
                <w:sz w:val="24"/>
                <w:szCs w:val="24"/>
              </w:rPr>
              <w:t>0.046</w:t>
            </w:r>
          </w:p>
        </w:tc>
      </w:tr>
      <w:tr w:rsidR="0028654E" w:rsidRPr="000A520A" w14:paraId="65B04B1E" w14:textId="77777777" w:rsidTr="006C6B77">
        <w:trPr>
          <w:trHeight w:val="262"/>
        </w:trPr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</w:tcPr>
          <w:p w14:paraId="76EED84B" w14:textId="77777777" w:rsidR="0028654E" w:rsidRPr="000A520A" w:rsidRDefault="0028654E" w:rsidP="006C6B77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 w:rsidRPr="000A520A">
              <w:rPr>
                <w:rFonts w:eastAsia="Times New Roman" w:cs="Times New Roman"/>
                <w:bCs/>
                <w:sz w:val="24"/>
                <w:szCs w:val="24"/>
              </w:rPr>
              <w:t>IFI</w:t>
            </w:r>
          </w:p>
        </w:tc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</w:tcPr>
          <w:p w14:paraId="43EC9CB9" w14:textId="77777777" w:rsidR="0028654E" w:rsidRPr="000A520A" w:rsidRDefault="0028654E" w:rsidP="006C6B77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 w:rsidRPr="000A520A">
              <w:rPr>
                <w:rFonts w:eastAsia="Times New Roman" w:cs="Times New Roman"/>
                <w:bCs/>
                <w:sz w:val="24"/>
                <w:szCs w:val="24"/>
              </w:rPr>
              <w:t>&gt;0.8: Good</w:t>
            </w:r>
          </w:p>
        </w:tc>
        <w:tc>
          <w:tcPr>
            <w:tcW w:w="1795" w:type="pct"/>
            <w:tcBorders>
              <w:top w:val="nil"/>
              <w:left w:val="nil"/>
              <w:bottom w:val="nil"/>
              <w:right w:val="nil"/>
            </w:tcBorders>
          </w:tcPr>
          <w:p w14:paraId="67453933" w14:textId="77777777" w:rsidR="0028654E" w:rsidRPr="000A520A" w:rsidRDefault="0028654E" w:rsidP="006C6B77">
            <w:pPr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 w:hint="eastAsia"/>
                <w:bCs/>
                <w:sz w:val="24"/>
                <w:szCs w:val="24"/>
              </w:rPr>
              <w:t>0.883</w:t>
            </w:r>
          </w:p>
        </w:tc>
      </w:tr>
      <w:tr w:rsidR="0028654E" w:rsidRPr="000A520A" w14:paraId="29C3C07D" w14:textId="77777777" w:rsidTr="006C6B77">
        <w:trPr>
          <w:trHeight w:val="252"/>
        </w:trPr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</w:tcPr>
          <w:p w14:paraId="373EA5D3" w14:textId="77777777" w:rsidR="0028654E" w:rsidRPr="000A520A" w:rsidRDefault="0028654E" w:rsidP="006C6B77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 w:rsidRPr="000A520A">
              <w:rPr>
                <w:rFonts w:eastAsia="Times New Roman" w:cs="Times New Roman"/>
                <w:bCs/>
                <w:sz w:val="24"/>
                <w:szCs w:val="24"/>
              </w:rPr>
              <w:t>TLI</w:t>
            </w:r>
          </w:p>
        </w:tc>
        <w:tc>
          <w:tcPr>
            <w:tcW w:w="2129" w:type="pct"/>
            <w:tcBorders>
              <w:top w:val="nil"/>
              <w:left w:val="nil"/>
              <w:bottom w:val="nil"/>
              <w:right w:val="nil"/>
            </w:tcBorders>
          </w:tcPr>
          <w:p w14:paraId="796C6704" w14:textId="77777777" w:rsidR="0028654E" w:rsidRPr="000A520A" w:rsidRDefault="0028654E" w:rsidP="006C6B77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 w:rsidRPr="000A520A">
              <w:rPr>
                <w:rFonts w:eastAsia="Times New Roman" w:cs="Times New Roman"/>
                <w:bCs/>
                <w:sz w:val="24"/>
                <w:szCs w:val="24"/>
              </w:rPr>
              <w:t>&gt;0.8: Good</w:t>
            </w:r>
          </w:p>
        </w:tc>
        <w:tc>
          <w:tcPr>
            <w:tcW w:w="1795" w:type="pct"/>
            <w:tcBorders>
              <w:top w:val="nil"/>
              <w:left w:val="nil"/>
              <w:bottom w:val="nil"/>
              <w:right w:val="nil"/>
            </w:tcBorders>
          </w:tcPr>
          <w:p w14:paraId="4EB8FCB6" w14:textId="77777777" w:rsidR="0028654E" w:rsidRPr="000A520A" w:rsidRDefault="0028654E" w:rsidP="006C6B77">
            <w:pPr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 w:hint="eastAsia"/>
                <w:bCs/>
                <w:sz w:val="24"/>
                <w:szCs w:val="24"/>
              </w:rPr>
              <w:t>0.850</w:t>
            </w:r>
          </w:p>
        </w:tc>
      </w:tr>
      <w:tr w:rsidR="0028654E" w:rsidRPr="000A520A" w14:paraId="7C89C7D2" w14:textId="77777777" w:rsidTr="006C6B77">
        <w:trPr>
          <w:trHeight w:val="252"/>
        </w:trPr>
        <w:tc>
          <w:tcPr>
            <w:tcW w:w="1076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BC443D" w14:textId="77777777" w:rsidR="0028654E" w:rsidRPr="000A520A" w:rsidRDefault="0028654E" w:rsidP="006C6B77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 w:rsidRPr="000A520A">
              <w:rPr>
                <w:rFonts w:eastAsia="Times New Roman" w:cs="Times New Roman"/>
                <w:bCs/>
                <w:sz w:val="24"/>
                <w:szCs w:val="24"/>
              </w:rPr>
              <w:t>CFI</w:t>
            </w:r>
          </w:p>
        </w:tc>
        <w:tc>
          <w:tcPr>
            <w:tcW w:w="2129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92C748" w14:textId="77777777" w:rsidR="0028654E" w:rsidRPr="000A520A" w:rsidRDefault="0028654E" w:rsidP="006C6B77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 w:rsidRPr="000A520A">
              <w:rPr>
                <w:rFonts w:eastAsia="Times New Roman" w:cs="Times New Roman"/>
                <w:bCs/>
                <w:sz w:val="24"/>
                <w:szCs w:val="24"/>
              </w:rPr>
              <w:t>&gt;0.8: Good</w:t>
            </w:r>
          </w:p>
        </w:tc>
        <w:tc>
          <w:tcPr>
            <w:tcW w:w="1795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F3D6F2" w14:textId="77777777" w:rsidR="0028654E" w:rsidRPr="000A520A" w:rsidRDefault="0028654E" w:rsidP="006C6B77">
            <w:pPr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 w:hint="eastAsia"/>
                <w:bCs/>
                <w:sz w:val="24"/>
                <w:szCs w:val="24"/>
              </w:rPr>
              <w:t>0.880</w:t>
            </w:r>
          </w:p>
        </w:tc>
      </w:tr>
    </w:tbl>
    <w:p w14:paraId="4CC3AF2F" w14:textId="0BE7C1D7" w:rsidR="0028654E" w:rsidRDefault="0028654E" w:rsidP="0028654E">
      <w:pPr>
        <w:jc w:val="left"/>
        <w:rPr>
          <w:b/>
          <w:bCs/>
          <w:lang w:val="en"/>
        </w:rPr>
      </w:pPr>
    </w:p>
    <w:p w14:paraId="5503FC5E" w14:textId="77777777" w:rsidR="0028654E" w:rsidRDefault="0028654E">
      <w:pPr>
        <w:jc w:val="left"/>
        <w:rPr>
          <w:b/>
          <w:bCs/>
          <w:lang w:val="en"/>
        </w:rPr>
      </w:pPr>
      <w:r>
        <w:rPr>
          <w:b/>
          <w:bCs/>
          <w:lang w:val="en"/>
        </w:rPr>
        <w:br w:type="page"/>
      </w:r>
    </w:p>
    <w:p w14:paraId="250D57A3" w14:textId="53FC3A4C" w:rsidR="0028654E" w:rsidRPr="0028654E" w:rsidRDefault="0028654E" w:rsidP="0028654E">
      <w:pPr>
        <w:jc w:val="left"/>
        <w:rPr>
          <w:rFonts w:cs="Times New Roman"/>
          <w:b/>
          <w:bCs/>
          <w:color w:val="000000" w:themeColor="text1"/>
          <w:sz w:val="24"/>
          <w:szCs w:val="24"/>
        </w:rPr>
      </w:pPr>
      <w:r w:rsidRPr="005C73A6">
        <w:rPr>
          <w:rFonts w:cs="Times New Roman"/>
          <w:b/>
          <w:bCs/>
          <w:color w:val="000000" w:themeColor="text1"/>
          <w:sz w:val="24"/>
          <w:szCs w:val="24"/>
        </w:rPr>
        <w:lastRenderedPageBreak/>
        <w:t xml:space="preserve">Supplementary Table </w:t>
      </w:r>
      <w:r>
        <w:rPr>
          <w:rFonts w:cs="Times New Roman" w:hint="eastAsia"/>
          <w:b/>
          <w:bCs/>
          <w:color w:val="000000" w:themeColor="text1"/>
          <w:sz w:val="24"/>
          <w:szCs w:val="24"/>
        </w:rPr>
        <w:t>2</w:t>
      </w:r>
      <w:r w:rsidRPr="005C73A6">
        <w:rPr>
          <w:rFonts w:cs="Times New Roman"/>
          <w:b/>
          <w:bCs/>
          <w:color w:val="000000" w:themeColor="text1"/>
          <w:sz w:val="24"/>
          <w:szCs w:val="24"/>
        </w:rPr>
        <w:t xml:space="preserve">. </w:t>
      </w:r>
      <w:r w:rsidRPr="0028654E">
        <w:rPr>
          <w:rFonts w:cs="Times New Roman"/>
          <w:b/>
          <w:bCs/>
          <w:color w:val="000000" w:themeColor="text1"/>
          <w:sz w:val="24"/>
          <w:szCs w:val="24"/>
        </w:rPr>
        <w:t>Factor loadings of items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Regression Weights: (Group number 1 -  Default model)"/>
      </w:tblPr>
      <w:tblGrid>
        <w:gridCol w:w="680"/>
        <w:gridCol w:w="818"/>
        <w:gridCol w:w="2317"/>
        <w:gridCol w:w="2119"/>
        <w:gridCol w:w="2345"/>
        <w:gridCol w:w="1717"/>
        <w:gridCol w:w="2122"/>
        <w:gridCol w:w="1840"/>
      </w:tblGrid>
      <w:tr w:rsidR="0028654E" w:rsidRPr="001F7617" w14:paraId="5F90F825" w14:textId="77777777" w:rsidTr="00E24715">
        <w:trPr>
          <w:tblHeader/>
        </w:trPr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248D7F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  <w:lang w:val="en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54F86F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CB961C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A4A9D92" w14:textId="77777777" w:rsidR="0028654E" w:rsidRPr="001F7617" w:rsidRDefault="0028654E" w:rsidP="006C6B7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F7617">
              <w:rPr>
                <w:rFonts w:cs="Times New Roman"/>
                <w:b/>
                <w:bCs/>
                <w:sz w:val="24"/>
                <w:szCs w:val="24"/>
              </w:rPr>
              <w:t>Estimate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BA501" w14:textId="77777777" w:rsidR="0028654E" w:rsidRPr="001F7617" w:rsidRDefault="0028654E" w:rsidP="006C6B7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F7617">
              <w:rPr>
                <w:rFonts w:cs="Times New Roman"/>
                <w:b/>
                <w:bCs/>
                <w:sz w:val="24"/>
                <w:szCs w:val="24"/>
              </w:rPr>
              <w:t>Standardized Estimate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74615B1" w14:textId="77777777" w:rsidR="0028654E" w:rsidRPr="001F7617" w:rsidRDefault="0028654E" w:rsidP="006C6B7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F7617">
              <w:rPr>
                <w:rFonts w:cs="Times New Roman"/>
                <w:b/>
                <w:bCs/>
                <w:sz w:val="24"/>
                <w:szCs w:val="24"/>
              </w:rPr>
              <w:t>S.E.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6BB0ABC" w14:textId="77777777" w:rsidR="0028654E" w:rsidRPr="001F7617" w:rsidRDefault="0028654E" w:rsidP="006C6B7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F7617">
              <w:rPr>
                <w:rFonts w:cs="Times New Roman"/>
                <w:b/>
                <w:bCs/>
                <w:sz w:val="24"/>
                <w:szCs w:val="24"/>
              </w:rPr>
              <w:t>C.R.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0978332" w14:textId="77777777" w:rsidR="0028654E" w:rsidRPr="001F7617" w:rsidRDefault="0028654E" w:rsidP="006C6B7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1F7617">
              <w:rPr>
                <w:rFonts w:cs="Times New Roman"/>
                <w:b/>
                <w:bCs/>
                <w:sz w:val="24"/>
                <w:szCs w:val="24"/>
              </w:rPr>
              <w:t>P</w:t>
            </w:r>
          </w:p>
        </w:tc>
      </w:tr>
      <w:tr w:rsidR="0028654E" w:rsidRPr="001F7617" w14:paraId="299C7C0E" w14:textId="77777777" w:rsidTr="00E24715">
        <w:tc>
          <w:tcPr>
            <w:tcW w:w="244" w:type="pct"/>
            <w:tcBorders>
              <w:top w:val="single" w:sz="4" w:space="0" w:color="auto"/>
            </w:tcBorders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78C7B42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K1</w:t>
            </w:r>
          </w:p>
        </w:tc>
        <w:tc>
          <w:tcPr>
            <w:tcW w:w="293" w:type="pct"/>
            <w:tcBorders>
              <w:top w:val="single" w:sz="4" w:space="0" w:color="auto"/>
            </w:tcBorders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3616852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Borders>
              <w:top w:val="single" w:sz="4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EBE75C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Knowledge</w:t>
            </w:r>
          </w:p>
        </w:tc>
        <w:tc>
          <w:tcPr>
            <w:tcW w:w="759" w:type="pct"/>
            <w:tcBorders>
              <w:top w:val="single" w:sz="4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177889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1.000</w:t>
            </w:r>
          </w:p>
        </w:tc>
        <w:tc>
          <w:tcPr>
            <w:tcW w:w="840" w:type="pct"/>
            <w:tcBorders>
              <w:top w:val="single" w:sz="4" w:space="0" w:color="auto"/>
            </w:tcBorders>
            <w:vAlign w:val="center"/>
          </w:tcPr>
          <w:p w14:paraId="7A77D783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319</w:t>
            </w:r>
          </w:p>
        </w:tc>
        <w:tc>
          <w:tcPr>
            <w:tcW w:w="615" w:type="pct"/>
            <w:tcBorders>
              <w:top w:val="single" w:sz="4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93C22F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  <w:hideMark/>
          </w:tcPr>
          <w:p w14:paraId="598D802E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center"/>
            <w:hideMark/>
          </w:tcPr>
          <w:p w14:paraId="247B4F43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8654E" w:rsidRPr="001F7617" w14:paraId="5F171257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3500032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K2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F247992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58B62D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Knowledge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51918D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2.665</w:t>
            </w:r>
          </w:p>
        </w:tc>
        <w:tc>
          <w:tcPr>
            <w:tcW w:w="840" w:type="pct"/>
            <w:vAlign w:val="center"/>
          </w:tcPr>
          <w:p w14:paraId="5F498059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649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CDC407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408</w:t>
            </w:r>
          </w:p>
        </w:tc>
        <w:tc>
          <w:tcPr>
            <w:tcW w:w="76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E61762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6.538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1BF873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&lt;0.001</w:t>
            </w:r>
          </w:p>
        </w:tc>
      </w:tr>
      <w:tr w:rsidR="0028654E" w:rsidRPr="001F7617" w14:paraId="43E14E2E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3278726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K3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E7873BA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FC85E2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Knowledge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A8E45F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2.784</w:t>
            </w:r>
          </w:p>
        </w:tc>
        <w:tc>
          <w:tcPr>
            <w:tcW w:w="840" w:type="pct"/>
            <w:vAlign w:val="center"/>
          </w:tcPr>
          <w:p w14:paraId="194E1656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685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BBA49A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478</w:t>
            </w:r>
          </w:p>
        </w:tc>
        <w:tc>
          <w:tcPr>
            <w:tcW w:w="76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A68D1A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5.831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7FDA2B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&lt;0.001</w:t>
            </w:r>
          </w:p>
        </w:tc>
      </w:tr>
      <w:tr w:rsidR="0028654E" w:rsidRPr="001F7617" w14:paraId="71E2008B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5811B25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K4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4FB36FB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78FB2D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Knowledge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48A578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1.139</w:t>
            </w:r>
          </w:p>
        </w:tc>
        <w:tc>
          <w:tcPr>
            <w:tcW w:w="840" w:type="pct"/>
            <w:vAlign w:val="center"/>
          </w:tcPr>
          <w:p w14:paraId="0E00C84F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338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113EC3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242</w:t>
            </w:r>
          </w:p>
        </w:tc>
        <w:tc>
          <w:tcPr>
            <w:tcW w:w="76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A1A44A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4.709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28A8D6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&lt;0.001</w:t>
            </w:r>
          </w:p>
        </w:tc>
      </w:tr>
      <w:tr w:rsidR="0028654E" w:rsidRPr="001F7617" w14:paraId="4CD29799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63BB66E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K5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BD25D06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477876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Knowledge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E51312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1.401</w:t>
            </w:r>
          </w:p>
        </w:tc>
        <w:tc>
          <w:tcPr>
            <w:tcW w:w="840" w:type="pct"/>
            <w:vAlign w:val="center"/>
          </w:tcPr>
          <w:p w14:paraId="0F1968F7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387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DC93E3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280</w:t>
            </w:r>
          </w:p>
        </w:tc>
        <w:tc>
          <w:tcPr>
            <w:tcW w:w="76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22423C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5.007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53B84F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&lt;0.001</w:t>
            </w:r>
          </w:p>
        </w:tc>
      </w:tr>
      <w:tr w:rsidR="0028654E" w:rsidRPr="001F7617" w14:paraId="58FE7B9D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60EADCF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K6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C2EC740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9EAF0D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Knowledge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AE6689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1.979</w:t>
            </w:r>
          </w:p>
        </w:tc>
        <w:tc>
          <w:tcPr>
            <w:tcW w:w="840" w:type="pct"/>
            <w:vAlign w:val="center"/>
          </w:tcPr>
          <w:p w14:paraId="48A03CF5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466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4F5CC5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370</w:t>
            </w:r>
          </w:p>
        </w:tc>
        <w:tc>
          <w:tcPr>
            <w:tcW w:w="76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A6BC44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5.352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918094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&lt;0.001</w:t>
            </w:r>
          </w:p>
        </w:tc>
      </w:tr>
      <w:tr w:rsidR="0028654E" w:rsidRPr="001F7617" w14:paraId="52BA312F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5D92BAC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K7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76D4611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25D92F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Knowledge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09C633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0</w:t>
            </w:r>
            <w:r w:rsidRPr="001F7617">
              <w:rPr>
                <w:rFonts w:cs="Times New Roman"/>
                <w:sz w:val="24"/>
                <w:szCs w:val="24"/>
              </w:rPr>
              <w:t>.993</w:t>
            </w:r>
          </w:p>
        </w:tc>
        <w:tc>
          <w:tcPr>
            <w:tcW w:w="840" w:type="pct"/>
            <w:vAlign w:val="center"/>
          </w:tcPr>
          <w:p w14:paraId="73058278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240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6B1DAC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253</w:t>
            </w:r>
          </w:p>
        </w:tc>
        <w:tc>
          <w:tcPr>
            <w:tcW w:w="76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5E0E7F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3.923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5F151F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&lt;0.001</w:t>
            </w:r>
          </w:p>
        </w:tc>
      </w:tr>
      <w:tr w:rsidR="0028654E" w:rsidRPr="001F7617" w14:paraId="4E627514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BFDB9A1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K8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FC7425C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499A56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Knowledge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B2CA0D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1.882</w:t>
            </w:r>
          </w:p>
        </w:tc>
        <w:tc>
          <w:tcPr>
            <w:tcW w:w="840" w:type="pct"/>
            <w:vAlign w:val="center"/>
          </w:tcPr>
          <w:p w14:paraId="09FE5BD2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462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154DF1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358</w:t>
            </w:r>
          </w:p>
        </w:tc>
        <w:tc>
          <w:tcPr>
            <w:tcW w:w="76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5C21C5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5.256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8848EC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&lt;0.001</w:t>
            </w:r>
          </w:p>
        </w:tc>
      </w:tr>
      <w:tr w:rsidR="0028654E" w:rsidRPr="001F7617" w14:paraId="459B4F7E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232571C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K9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04494A7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07AF72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Knowledge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E28E05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0</w:t>
            </w:r>
            <w:r w:rsidRPr="001F7617">
              <w:rPr>
                <w:rFonts w:cs="Times New Roman"/>
                <w:sz w:val="24"/>
                <w:szCs w:val="24"/>
              </w:rPr>
              <w:t>.917</w:t>
            </w:r>
          </w:p>
        </w:tc>
        <w:tc>
          <w:tcPr>
            <w:tcW w:w="840" w:type="pct"/>
            <w:vAlign w:val="center"/>
          </w:tcPr>
          <w:p w14:paraId="2D6F14FB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236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84BFBF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237</w:t>
            </w:r>
          </w:p>
        </w:tc>
        <w:tc>
          <w:tcPr>
            <w:tcW w:w="76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BCBEB5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3.874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ECE1B3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&lt;0.001</w:t>
            </w:r>
          </w:p>
        </w:tc>
      </w:tr>
      <w:tr w:rsidR="0028654E" w:rsidRPr="001F7617" w14:paraId="4828B1CA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24568D7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A1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BD3F8AA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F775A3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Attitude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68CCFF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1.000</w:t>
            </w:r>
          </w:p>
        </w:tc>
        <w:tc>
          <w:tcPr>
            <w:tcW w:w="840" w:type="pct"/>
            <w:vAlign w:val="center"/>
          </w:tcPr>
          <w:p w14:paraId="248D4A39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204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6542A6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  <w:hideMark/>
          </w:tcPr>
          <w:p w14:paraId="56BAC141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9" w:type="pct"/>
            <w:vAlign w:val="center"/>
            <w:hideMark/>
          </w:tcPr>
          <w:p w14:paraId="5594CA7B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8654E" w:rsidRPr="001F7617" w14:paraId="33C3A239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C397BCE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A2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44F7D7B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8DA3E3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Attitude</w:t>
            </w:r>
          </w:p>
        </w:tc>
        <w:tc>
          <w:tcPr>
            <w:tcW w:w="759" w:type="pct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D50AE4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-1.376</w:t>
            </w:r>
          </w:p>
        </w:tc>
        <w:tc>
          <w:tcPr>
            <w:tcW w:w="840" w:type="pct"/>
            <w:vAlign w:val="center"/>
          </w:tcPr>
          <w:p w14:paraId="640F94FB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304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D35E50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410</w:t>
            </w:r>
          </w:p>
        </w:tc>
        <w:tc>
          <w:tcPr>
            <w:tcW w:w="760" w:type="pct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D609F0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-3.354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482516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&lt;0.001</w:t>
            </w:r>
          </w:p>
        </w:tc>
      </w:tr>
      <w:tr w:rsidR="0028654E" w:rsidRPr="001F7617" w14:paraId="40376EE1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3332764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A3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C7B1A7F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B434A7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Attitude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54E58D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1.580</w:t>
            </w:r>
          </w:p>
        </w:tc>
        <w:tc>
          <w:tcPr>
            <w:tcW w:w="840" w:type="pct"/>
            <w:vAlign w:val="center"/>
          </w:tcPr>
          <w:p w14:paraId="70F727DD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442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C13ABA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432</w:t>
            </w:r>
          </w:p>
        </w:tc>
        <w:tc>
          <w:tcPr>
            <w:tcW w:w="76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F6CBB6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3.661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F1CC4C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&lt;0.001</w:t>
            </w:r>
          </w:p>
        </w:tc>
      </w:tr>
      <w:tr w:rsidR="0028654E" w:rsidRPr="001F7617" w14:paraId="1AA9EFCC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9A57D8A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A4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CCDDBC4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74D6BB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Attitude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5E8651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2.157</w:t>
            </w:r>
          </w:p>
        </w:tc>
        <w:tc>
          <w:tcPr>
            <w:tcW w:w="840" w:type="pct"/>
            <w:vAlign w:val="center"/>
          </w:tcPr>
          <w:p w14:paraId="5E53CF14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707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3C23A2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578</w:t>
            </w:r>
          </w:p>
        </w:tc>
        <w:tc>
          <w:tcPr>
            <w:tcW w:w="76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2FD0E0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3.730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6CDEBD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&lt;0.001</w:t>
            </w:r>
          </w:p>
        </w:tc>
      </w:tr>
      <w:tr w:rsidR="0028654E" w:rsidRPr="001F7617" w14:paraId="5A87F0C0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46137C2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A5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0A4CE5E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8DAB29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Attitude</w:t>
            </w:r>
          </w:p>
        </w:tc>
        <w:tc>
          <w:tcPr>
            <w:tcW w:w="759" w:type="pct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EC3AE1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 w:hint="eastAsia"/>
                <w:sz w:val="24"/>
                <w:szCs w:val="24"/>
              </w:rPr>
              <w:t>0</w:t>
            </w:r>
            <w:r w:rsidRPr="001F7617">
              <w:rPr>
                <w:rFonts w:cs="Times New Roman"/>
                <w:sz w:val="24"/>
                <w:szCs w:val="24"/>
              </w:rPr>
              <w:t>.344</w:t>
            </w:r>
          </w:p>
        </w:tc>
        <w:tc>
          <w:tcPr>
            <w:tcW w:w="840" w:type="pct"/>
            <w:vAlign w:val="center"/>
          </w:tcPr>
          <w:p w14:paraId="779BB4A8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069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6E9907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294</w:t>
            </w:r>
          </w:p>
        </w:tc>
        <w:tc>
          <w:tcPr>
            <w:tcW w:w="760" w:type="pct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F16F18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-1.173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3FC57B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0</w:t>
            </w:r>
            <w:r w:rsidRPr="001F7617">
              <w:rPr>
                <w:rFonts w:cs="Times New Roman"/>
                <w:sz w:val="24"/>
                <w:szCs w:val="24"/>
              </w:rPr>
              <w:t>.241</w:t>
            </w:r>
          </w:p>
        </w:tc>
      </w:tr>
      <w:tr w:rsidR="0028654E" w:rsidRPr="001F7617" w14:paraId="394D2060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C2BD343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A6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8547F31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A04A13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Attitude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469B7C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0</w:t>
            </w:r>
            <w:r w:rsidRPr="001F7617">
              <w:rPr>
                <w:rFonts w:cs="Times New Roman"/>
                <w:sz w:val="24"/>
                <w:szCs w:val="24"/>
              </w:rPr>
              <w:t>.909</w:t>
            </w:r>
          </w:p>
        </w:tc>
        <w:tc>
          <w:tcPr>
            <w:tcW w:w="840" w:type="pct"/>
            <w:vAlign w:val="center"/>
          </w:tcPr>
          <w:p w14:paraId="7BC7C30D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201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92D637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286</w:t>
            </w:r>
          </w:p>
        </w:tc>
        <w:tc>
          <w:tcPr>
            <w:tcW w:w="76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30C5A2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3.174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1AC6E5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0</w:t>
            </w:r>
            <w:r w:rsidRPr="001F7617">
              <w:rPr>
                <w:rFonts w:cs="Times New Roman"/>
                <w:sz w:val="24"/>
                <w:szCs w:val="24"/>
              </w:rPr>
              <w:t>.002</w:t>
            </w:r>
          </w:p>
        </w:tc>
      </w:tr>
      <w:tr w:rsidR="0028654E" w:rsidRPr="001F7617" w14:paraId="51BD6B8A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EDFCCE7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A7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AC4A571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0BACA0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Attitude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EA6864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1.386</w:t>
            </w:r>
          </w:p>
        </w:tc>
        <w:tc>
          <w:tcPr>
            <w:tcW w:w="840" w:type="pct"/>
            <w:vAlign w:val="center"/>
          </w:tcPr>
          <w:p w14:paraId="4AB39E51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426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CD6908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381</w:t>
            </w:r>
          </w:p>
        </w:tc>
        <w:tc>
          <w:tcPr>
            <w:tcW w:w="76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434F6B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3.637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4A8AD9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&lt;0.001</w:t>
            </w:r>
          </w:p>
        </w:tc>
      </w:tr>
      <w:tr w:rsidR="0028654E" w:rsidRPr="001F7617" w14:paraId="7C19F1C8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AD37CA0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P1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E60EAC1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1AC5DA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Practice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2530EF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1.000</w:t>
            </w:r>
          </w:p>
        </w:tc>
        <w:tc>
          <w:tcPr>
            <w:tcW w:w="840" w:type="pct"/>
            <w:vAlign w:val="center"/>
          </w:tcPr>
          <w:p w14:paraId="02D31AAB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572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B2BD6D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  <w:hideMark/>
          </w:tcPr>
          <w:p w14:paraId="1F19FE5B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9" w:type="pct"/>
            <w:vAlign w:val="center"/>
            <w:hideMark/>
          </w:tcPr>
          <w:p w14:paraId="433FA7EC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8654E" w:rsidRPr="001F7617" w14:paraId="4F402896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A5D78D3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P2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EF0F12C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60F981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Practice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509F81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0</w:t>
            </w:r>
            <w:r w:rsidRPr="001F7617">
              <w:rPr>
                <w:rFonts w:cs="Times New Roman"/>
                <w:sz w:val="24"/>
                <w:szCs w:val="24"/>
              </w:rPr>
              <w:t>.382</w:t>
            </w:r>
          </w:p>
        </w:tc>
        <w:tc>
          <w:tcPr>
            <w:tcW w:w="840" w:type="pct"/>
            <w:vAlign w:val="center"/>
          </w:tcPr>
          <w:p w14:paraId="0304094F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194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E5CF79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106</w:t>
            </w:r>
          </w:p>
        </w:tc>
        <w:tc>
          <w:tcPr>
            <w:tcW w:w="76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554282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3.610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E52EC6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&lt;0.001</w:t>
            </w:r>
          </w:p>
        </w:tc>
      </w:tr>
      <w:tr w:rsidR="0028654E" w:rsidRPr="001F7617" w14:paraId="6577C251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B61E758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P3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5F5078B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2F1A9D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Practice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1CDEF0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1.316</w:t>
            </w:r>
          </w:p>
        </w:tc>
        <w:tc>
          <w:tcPr>
            <w:tcW w:w="840" w:type="pct"/>
            <w:vAlign w:val="center"/>
          </w:tcPr>
          <w:p w14:paraId="14A1783A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730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8E1726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125</w:t>
            </w:r>
          </w:p>
        </w:tc>
        <w:tc>
          <w:tcPr>
            <w:tcW w:w="76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1ACAA0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10.544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DC09FC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&lt;0.001</w:t>
            </w:r>
          </w:p>
        </w:tc>
      </w:tr>
      <w:tr w:rsidR="0028654E" w:rsidRPr="001F7617" w14:paraId="0419CB8B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E6678FD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P4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C3C5A66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64E8C0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Practice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41E497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0</w:t>
            </w:r>
            <w:r w:rsidRPr="001F7617">
              <w:rPr>
                <w:rFonts w:cs="Times New Roman"/>
                <w:sz w:val="24"/>
                <w:szCs w:val="24"/>
              </w:rPr>
              <w:t>.840</w:t>
            </w:r>
          </w:p>
        </w:tc>
        <w:tc>
          <w:tcPr>
            <w:tcW w:w="840" w:type="pct"/>
            <w:vAlign w:val="center"/>
          </w:tcPr>
          <w:p w14:paraId="4EEB62B3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542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3651CF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130</w:t>
            </w:r>
          </w:p>
        </w:tc>
        <w:tc>
          <w:tcPr>
            <w:tcW w:w="76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ED3170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6.476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8E7B37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&lt;0.001</w:t>
            </w:r>
          </w:p>
        </w:tc>
      </w:tr>
      <w:tr w:rsidR="0028654E" w:rsidRPr="001F7617" w14:paraId="3DAABB5E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CA24FD0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P5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9DCC0DF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DFEA7B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Practice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331E63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0</w:t>
            </w:r>
            <w:r w:rsidRPr="001F7617">
              <w:rPr>
                <w:rFonts w:cs="Times New Roman"/>
                <w:sz w:val="24"/>
                <w:szCs w:val="24"/>
              </w:rPr>
              <w:t>.631</w:t>
            </w:r>
          </w:p>
        </w:tc>
        <w:tc>
          <w:tcPr>
            <w:tcW w:w="840" w:type="pct"/>
            <w:vAlign w:val="center"/>
          </w:tcPr>
          <w:p w14:paraId="5D21B486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472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175C8E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104</w:t>
            </w:r>
          </w:p>
        </w:tc>
        <w:tc>
          <w:tcPr>
            <w:tcW w:w="76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46B8A9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6.066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26F5A6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&lt;0.001</w:t>
            </w:r>
          </w:p>
        </w:tc>
      </w:tr>
      <w:tr w:rsidR="0028654E" w:rsidRPr="001F7617" w14:paraId="078E0D65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9E2EBB9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P6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17A0B98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1BBBEE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Practice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058117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0</w:t>
            </w:r>
            <w:r w:rsidRPr="001F7617">
              <w:rPr>
                <w:rFonts w:cs="Times New Roman"/>
                <w:sz w:val="24"/>
                <w:szCs w:val="24"/>
              </w:rPr>
              <w:t>.169</w:t>
            </w:r>
          </w:p>
        </w:tc>
        <w:tc>
          <w:tcPr>
            <w:tcW w:w="840" w:type="pct"/>
            <w:vAlign w:val="center"/>
          </w:tcPr>
          <w:p w14:paraId="47360AEC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089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4DE914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76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F3B34D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1.686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3287BC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0</w:t>
            </w:r>
            <w:r w:rsidRPr="001F7617">
              <w:rPr>
                <w:rFonts w:cs="Times New Roman"/>
                <w:sz w:val="24"/>
                <w:szCs w:val="24"/>
              </w:rPr>
              <w:t>.092</w:t>
            </w:r>
          </w:p>
        </w:tc>
      </w:tr>
      <w:tr w:rsidR="0028654E" w:rsidRPr="001F7617" w14:paraId="14914B27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FA483DA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P7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56329D3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483F39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Practice</w:t>
            </w:r>
          </w:p>
        </w:tc>
        <w:tc>
          <w:tcPr>
            <w:tcW w:w="7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AE30B2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0</w:t>
            </w:r>
            <w:r w:rsidRPr="001F7617">
              <w:rPr>
                <w:rFonts w:cs="Times New Roman"/>
                <w:sz w:val="24"/>
                <w:szCs w:val="24"/>
              </w:rPr>
              <w:t>.924</w:t>
            </w:r>
          </w:p>
        </w:tc>
        <w:tc>
          <w:tcPr>
            <w:tcW w:w="840" w:type="pct"/>
            <w:vAlign w:val="center"/>
          </w:tcPr>
          <w:p w14:paraId="038EDEFB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461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0CED25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145</w:t>
            </w:r>
          </w:p>
        </w:tc>
        <w:tc>
          <w:tcPr>
            <w:tcW w:w="76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F2737D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6.373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457473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&lt;0.001</w:t>
            </w:r>
          </w:p>
        </w:tc>
      </w:tr>
      <w:tr w:rsidR="0028654E" w:rsidRPr="001F7617" w14:paraId="1BE24A65" w14:textId="77777777" w:rsidTr="00E24715">
        <w:tc>
          <w:tcPr>
            <w:tcW w:w="244" w:type="pct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4FCD5CF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P8</w:t>
            </w:r>
          </w:p>
        </w:tc>
        <w:tc>
          <w:tcPr>
            <w:tcW w:w="293" w:type="pct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2A33A59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&lt;---</w:t>
            </w:r>
          </w:p>
        </w:tc>
        <w:tc>
          <w:tcPr>
            <w:tcW w:w="830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021B23" w14:textId="77777777" w:rsidR="0028654E" w:rsidRPr="001F7617" w:rsidRDefault="0028654E" w:rsidP="006C6B77">
            <w:pPr>
              <w:jc w:val="left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Practice</w:t>
            </w:r>
          </w:p>
        </w:tc>
        <w:tc>
          <w:tcPr>
            <w:tcW w:w="759" w:type="pct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D7C709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 w:hint="eastAsia"/>
                <w:sz w:val="24"/>
                <w:szCs w:val="24"/>
              </w:rPr>
              <w:t>0</w:t>
            </w:r>
            <w:r w:rsidRPr="001F7617">
              <w:rPr>
                <w:rFonts w:cs="Times New Roman"/>
                <w:sz w:val="24"/>
                <w:szCs w:val="24"/>
              </w:rPr>
              <w:t>.140</w:t>
            </w:r>
          </w:p>
        </w:tc>
        <w:tc>
          <w:tcPr>
            <w:tcW w:w="840" w:type="pct"/>
            <w:vAlign w:val="center"/>
          </w:tcPr>
          <w:p w14:paraId="02FB7C64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078</w:t>
            </w:r>
          </w:p>
        </w:tc>
        <w:tc>
          <w:tcPr>
            <w:tcW w:w="615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DFACD2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0.</w:t>
            </w:r>
            <w:r w:rsidRPr="001F7617">
              <w:rPr>
                <w:rFonts w:cs="Times New Roman"/>
                <w:sz w:val="24"/>
                <w:szCs w:val="24"/>
              </w:rPr>
              <w:t>092</w:t>
            </w:r>
          </w:p>
        </w:tc>
        <w:tc>
          <w:tcPr>
            <w:tcW w:w="760" w:type="pct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F5B961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F7617">
              <w:rPr>
                <w:rFonts w:cs="Times New Roman"/>
                <w:sz w:val="24"/>
                <w:szCs w:val="24"/>
              </w:rPr>
              <w:t>-1.522</w:t>
            </w:r>
          </w:p>
        </w:tc>
        <w:tc>
          <w:tcPr>
            <w:tcW w:w="659" w:type="pct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D5747A" w14:textId="77777777" w:rsidR="0028654E" w:rsidRPr="001F7617" w:rsidRDefault="0028654E" w:rsidP="006C6B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 w:hint="eastAsia"/>
                <w:sz w:val="24"/>
                <w:szCs w:val="24"/>
              </w:rPr>
              <w:t>0</w:t>
            </w:r>
            <w:r w:rsidRPr="001F7617">
              <w:rPr>
                <w:rFonts w:cs="Times New Roman"/>
                <w:sz w:val="24"/>
                <w:szCs w:val="24"/>
              </w:rPr>
              <w:t>.128</w:t>
            </w:r>
          </w:p>
        </w:tc>
      </w:tr>
    </w:tbl>
    <w:p w14:paraId="534CCD39" w14:textId="77777777" w:rsidR="0028654E" w:rsidRDefault="0028654E" w:rsidP="0028654E">
      <w:pPr>
        <w:jc w:val="left"/>
      </w:pPr>
    </w:p>
    <w:p w14:paraId="4469D6F4" w14:textId="77777777" w:rsidR="0028654E" w:rsidRPr="000A520A" w:rsidRDefault="0028654E" w:rsidP="0028654E">
      <w:pPr>
        <w:jc w:val="left"/>
        <w:rPr>
          <w:rFonts w:cs="Times New Roman"/>
          <w:sz w:val="24"/>
          <w:szCs w:val="28"/>
        </w:rPr>
      </w:pPr>
    </w:p>
    <w:p w14:paraId="7503A92D" w14:textId="77777777" w:rsidR="0028654E" w:rsidRDefault="0028654E">
      <w:pPr>
        <w:jc w:val="left"/>
        <w:rPr>
          <w:rFonts w:cs="Times New Roman"/>
          <w:b/>
          <w:bCs/>
          <w:color w:val="000000" w:themeColor="text1"/>
          <w:sz w:val="24"/>
          <w:szCs w:val="24"/>
        </w:rPr>
      </w:pPr>
      <w:r>
        <w:rPr>
          <w:rFonts w:cs="Times New Roman"/>
          <w:b/>
          <w:bCs/>
          <w:color w:val="000000" w:themeColor="text1"/>
          <w:sz w:val="24"/>
          <w:szCs w:val="24"/>
        </w:rPr>
        <w:br w:type="page"/>
      </w:r>
    </w:p>
    <w:p w14:paraId="6ED67EC7" w14:textId="0A1E0A49" w:rsidR="00174F1B" w:rsidRPr="005C73A6" w:rsidRDefault="00174F1B" w:rsidP="006E6303">
      <w:pPr>
        <w:adjustRightInd w:val="0"/>
        <w:snapToGrid w:val="0"/>
        <w:spacing w:line="480" w:lineRule="auto"/>
        <w:rPr>
          <w:rFonts w:cs="Times New Roman"/>
          <w:b/>
          <w:bCs/>
          <w:color w:val="000000" w:themeColor="text1"/>
          <w:sz w:val="24"/>
          <w:szCs w:val="24"/>
        </w:rPr>
      </w:pPr>
      <w:r w:rsidRPr="005C73A6">
        <w:rPr>
          <w:rFonts w:cs="Times New Roman"/>
          <w:b/>
          <w:bCs/>
          <w:color w:val="000000" w:themeColor="text1"/>
          <w:sz w:val="24"/>
          <w:szCs w:val="24"/>
        </w:rPr>
        <w:lastRenderedPageBreak/>
        <w:t xml:space="preserve">Supplementary Table </w:t>
      </w:r>
      <w:r w:rsidR="0028654E">
        <w:rPr>
          <w:rFonts w:cs="Times New Roman" w:hint="eastAsia"/>
          <w:b/>
          <w:bCs/>
          <w:color w:val="000000" w:themeColor="text1"/>
          <w:sz w:val="24"/>
          <w:szCs w:val="24"/>
        </w:rPr>
        <w:t>3</w:t>
      </w:r>
      <w:r w:rsidRPr="005C73A6">
        <w:rPr>
          <w:rFonts w:cs="Times New Roman"/>
          <w:b/>
          <w:bCs/>
          <w:color w:val="000000" w:themeColor="text1"/>
          <w:sz w:val="24"/>
          <w:szCs w:val="24"/>
        </w:rPr>
        <w:t xml:space="preserve">. Knowledge </w:t>
      </w:r>
    </w:p>
    <w:tbl>
      <w:tblPr>
        <w:tblW w:w="5000" w:type="pct"/>
        <w:jc w:val="center"/>
        <w:tblBorders>
          <w:top w:val="none" w:sz="4" w:space="0" w:color="auto"/>
          <w:left w:val="none" w:sz="4" w:space="0" w:color="auto"/>
          <w:bottom w:val="singl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ook w:val="04A0" w:firstRow="1" w:lastRow="0" w:firstColumn="1" w:lastColumn="0" w:noHBand="0" w:noVBand="1"/>
      </w:tblPr>
      <w:tblGrid>
        <w:gridCol w:w="11418"/>
        <w:gridCol w:w="2540"/>
      </w:tblGrid>
      <w:tr w:rsidR="00174F1B" w:rsidRPr="005C73A6" w14:paraId="3D94877A" w14:textId="77777777" w:rsidTr="00174F1B">
        <w:trPr>
          <w:trHeight w:val="397"/>
          <w:jc w:val="center"/>
        </w:trPr>
        <w:tc>
          <w:tcPr>
            <w:tcW w:w="4090" w:type="pct"/>
            <w:tcBorders>
              <w:top w:val="single" w:sz="4" w:space="0" w:color="auto"/>
              <w:bottom w:val="single" w:sz="4" w:space="0" w:color="auto"/>
            </w:tcBorders>
          </w:tcPr>
          <w:p w14:paraId="35CA7D13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eastAsia="微软雅黑" w:cs="Times New Roman"/>
                <w:b/>
                <w:color w:val="000000" w:themeColor="text1"/>
                <w:kern w:val="0"/>
                <w:sz w:val="24"/>
                <w:szCs w:val="24"/>
              </w:rPr>
              <w:t>Items, n (%)</w:t>
            </w:r>
          </w:p>
        </w:tc>
        <w:tc>
          <w:tcPr>
            <w:tcW w:w="910" w:type="pct"/>
            <w:tcBorders>
              <w:top w:val="single" w:sz="4" w:space="0" w:color="auto"/>
            </w:tcBorders>
          </w:tcPr>
          <w:p w14:paraId="342D0138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eastAsia="微软雅黑" w:cs="Times New Roman"/>
                <w:b/>
                <w:color w:val="000000" w:themeColor="text1"/>
                <w:kern w:val="0"/>
                <w:sz w:val="24"/>
                <w:szCs w:val="24"/>
              </w:rPr>
              <w:t>Correctness rate</w:t>
            </w:r>
          </w:p>
        </w:tc>
      </w:tr>
      <w:tr w:rsidR="00174F1B" w:rsidRPr="005C73A6" w14:paraId="5BA79630" w14:textId="77777777" w:rsidTr="00174F1B">
        <w:trPr>
          <w:trHeight w:val="397"/>
          <w:jc w:val="center"/>
        </w:trPr>
        <w:tc>
          <w:tcPr>
            <w:tcW w:w="4090" w:type="pct"/>
          </w:tcPr>
          <w:p w14:paraId="061E2DC3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1. The main symptoms of insomnia include difficulty falling asleep (sleep latency exceeding 30 minutes), sleep maintenance difficulties (awakening ≥2 times per night), early awakening, decreased sleep quality, and reduced total sleep time (usually less than 6.5 hours).</w:t>
            </w:r>
          </w:p>
        </w:tc>
        <w:tc>
          <w:tcPr>
            <w:tcW w:w="910" w:type="pct"/>
            <w:tcBorders>
              <w:top w:val="single" w:sz="4" w:space="0" w:color="auto"/>
            </w:tcBorders>
          </w:tcPr>
          <w:p w14:paraId="4ECE4E88" w14:textId="77777777" w:rsidR="00174F1B" w:rsidRPr="005C73A6" w:rsidRDefault="00174F1B" w:rsidP="006E6303">
            <w:pPr>
              <w:widowControl w:val="0"/>
              <w:adjustRightInd w:val="0"/>
              <w:snapToGrid w:val="0"/>
              <w:spacing w:line="480" w:lineRule="auto"/>
              <w:rPr>
                <w:rFonts w:eastAsia="微软雅黑" w:cs="Times New Roman"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478 (84.15)</w:t>
            </w:r>
          </w:p>
        </w:tc>
      </w:tr>
      <w:tr w:rsidR="00174F1B" w:rsidRPr="005C73A6" w14:paraId="0E85F737" w14:textId="77777777" w:rsidTr="00174F1B">
        <w:trPr>
          <w:trHeight w:val="397"/>
          <w:jc w:val="center"/>
        </w:trPr>
        <w:tc>
          <w:tcPr>
            <w:tcW w:w="4090" w:type="pct"/>
          </w:tcPr>
          <w:p w14:paraId="4739A706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2. Insomnia is classified into short-term insomnia (&lt;3 months) and chronic insomnia (≥3 months) based on its duration.</w:t>
            </w:r>
          </w:p>
        </w:tc>
        <w:tc>
          <w:tcPr>
            <w:tcW w:w="910" w:type="pct"/>
          </w:tcPr>
          <w:p w14:paraId="09C96720" w14:textId="77777777" w:rsidR="00174F1B" w:rsidRPr="005C73A6" w:rsidRDefault="00174F1B" w:rsidP="006E6303">
            <w:pPr>
              <w:widowControl w:val="0"/>
              <w:adjustRightInd w:val="0"/>
              <w:snapToGrid w:val="0"/>
              <w:spacing w:line="480" w:lineRule="auto"/>
              <w:rPr>
                <w:rFonts w:eastAsia="微软雅黑" w:cs="Times New Roman"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367 (64.61)</w:t>
            </w:r>
          </w:p>
        </w:tc>
      </w:tr>
      <w:tr w:rsidR="00174F1B" w:rsidRPr="005C73A6" w14:paraId="2A47F198" w14:textId="77777777" w:rsidTr="00174F1B">
        <w:trPr>
          <w:trHeight w:val="397"/>
          <w:jc w:val="center"/>
        </w:trPr>
        <w:tc>
          <w:tcPr>
            <w:tcW w:w="4090" w:type="pct"/>
          </w:tcPr>
          <w:p w14:paraId="4469C27C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3. A considerable number of patients with short-term insomnia may develop into chronic insomnia due to sleep misconceptions or inappropriate self-regulation methods.</w:t>
            </w:r>
          </w:p>
        </w:tc>
        <w:tc>
          <w:tcPr>
            <w:tcW w:w="910" w:type="pct"/>
          </w:tcPr>
          <w:p w14:paraId="2856F028" w14:textId="77777777" w:rsidR="00174F1B" w:rsidRPr="005C73A6" w:rsidRDefault="00174F1B" w:rsidP="006E6303">
            <w:pPr>
              <w:widowControl w:val="0"/>
              <w:adjustRightInd w:val="0"/>
              <w:snapToGrid w:val="0"/>
              <w:spacing w:line="480" w:lineRule="auto"/>
              <w:rPr>
                <w:rFonts w:eastAsia="微软雅黑" w:cs="Times New Roman"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375 (66.02)</w:t>
            </w:r>
          </w:p>
        </w:tc>
      </w:tr>
      <w:tr w:rsidR="00174F1B" w:rsidRPr="005C73A6" w14:paraId="5FCD5FD0" w14:textId="77777777" w:rsidTr="00174F1B">
        <w:trPr>
          <w:trHeight w:val="397"/>
          <w:jc w:val="center"/>
        </w:trPr>
        <w:tc>
          <w:tcPr>
            <w:tcW w:w="4090" w:type="pct"/>
          </w:tcPr>
          <w:p w14:paraId="250C1D80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4. Older individuals are more prone to insomnia, which is related to life stress and physical condition. With age, the sleep regulatory </w:t>
            </w:r>
            <w:proofErr w:type="spellStart"/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centre</w:t>
            </w:r>
            <w:proofErr w:type="spellEnd"/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 degenerates, leading to poorer sleep stability.</w:t>
            </w:r>
          </w:p>
        </w:tc>
        <w:tc>
          <w:tcPr>
            <w:tcW w:w="910" w:type="pct"/>
          </w:tcPr>
          <w:p w14:paraId="5CD483B3" w14:textId="77777777" w:rsidR="00174F1B" w:rsidRPr="005C73A6" w:rsidRDefault="00174F1B" w:rsidP="006E6303">
            <w:pPr>
              <w:widowControl w:val="0"/>
              <w:adjustRightInd w:val="0"/>
              <w:snapToGrid w:val="0"/>
              <w:spacing w:line="480" w:lineRule="auto"/>
              <w:rPr>
                <w:rFonts w:eastAsia="微软雅黑" w:cs="Times New Roman"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460 (80.99)</w:t>
            </w:r>
          </w:p>
        </w:tc>
      </w:tr>
      <w:tr w:rsidR="00174F1B" w:rsidRPr="005C73A6" w14:paraId="385FDA92" w14:textId="77777777" w:rsidTr="00174F1B">
        <w:trPr>
          <w:trHeight w:val="397"/>
          <w:jc w:val="center"/>
        </w:trPr>
        <w:tc>
          <w:tcPr>
            <w:tcW w:w="4090" w:type="pct"/>
          </w:tcPr>
          <w:p w14:paraId="64E19D14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5. Intervention methods for insomnia mainly include psychological therapy, drug therapy, physical therapy, and traditional Chinese medicine treatment.</w:t>
            </w:r>
          </w:p>
        </w:tc>
        <w:tc>
          <w:tcPr>
            <w:tcW w:w="910" w:type="pct"/>
          </w:tcPr>
          <w:p w14:paraId="3E540565" w14:textId="77777777" w:rsidR="00174F1B" w:rsidRPr="005C73A6" w:rsidRDefault="00174F1B" w:rsidP="006E6303">
            <w:pPr>
              <w:widowControl w:val="0"/>
              <w:adjustRightInd w:val="0"/>
              <w:snapToGrid w:val="0"/>
              <w:spacing w:line="480" w:lineRule="auto"/>
              <w:rPr>
                <w:rFonts w:eastAsia="微软雅黑" w:cs="Times New Roman"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436 (76.76)</w:t>
            </w:r>
          </w:p>
        </w:tc>
      </w:tr>
      <w:tr w:rsidR="00174F1B" w:rsidRPr="005C73A6" w14:paraId="4D95028A" w14:textId="77777777" w:rsidTr="00174F1B">
        <w:trPr>
          <w:trHeight w:val="397"/>
          <w:jc w:val="center"/>
        </w:trPr>
        <w:tc>
          <w:tcPr>
            <w:tcW w:w="4090" w:type="pct"/>
          </w:tcPr>
          <w:p w14:paraId="5050D593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6. For patients with chronic insomnia, cognitive-behavioral therapy should be the preferred treatment in addition to establishing good sleep hygiene habits.</w:t>
            </w:r>
          </w:p>
        </w:tc>
        <w:tc>
          <w:tcPr>
            <w:tcW w:w="910" w:type="pct"/>
          </w:tcPr>
          <w:p w14:paraId="481E4DA1" w14:textId="77777777" w:rsidR="00174F1B" w:rsidRPr="005C73A6" w:rsidRDefault="00174F1B" w:rsidP="006E6303">
            <w:pPr>
              <w:widowControl w:val="0"/>
              <w:adjustRightInd w:val="0"/>
              <w:snapToGrid w:val="0"/>
              <w:spacing w:line="480" w:lineRule="auto"/>
              <w:rPr>
                <w:rFonts w:eastAsia="微软雅黑" w:cs="Times New Roman"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270 (47.54)</w:t>
            </w:r>
          </w:p>
        </w:tc>
      </w:tr>
      <w:tr w:rsidR="00174F1B" w:rsidRPr="005C73A6" w14:paraId="53EF3567" w14:textId="77777777" w:rsidTr="00174F1B">
        <w:trPr>
          <w:trHeight w:val="397"/>
          <w:jc w:val="center"/>
        </w:trPr>
        <w:tc>
          <w:tcPr>
            <w:tcW w:w="4090" w:type="pct"/>
          </w:tcPr>
          <w:p w14:paraId="688F34EF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7. Chronic insomnia patients who have already received drug therapy do not need additional psychological treatment.</w:t>
            </w:r>
          </w:p>
        </w:tc>
        <w:tc>
          <w:tcPr>
            <w:tcW w:w="910" w:type="pct"/>
          </w:tcPr>
          <w:p w14:paraId="58EE95A1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cs="Times New Roman"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218 (38.38)</w:t>
            </w:r>
          </w:p>
        </w:tc>
      </w:tr>
      <w:tr w:rsidR="00174F1B" w:rsidRPr="005C73A6" w14:paraId="392B6ACE" w14:textId="77777777" w:rsidTr="00174F1B">
        <w:trPr>
          <w:trHeight w:val="397"/>
          <w:jc w:val="center"/>
        </w:trPr>
        <w:tc>
          <w:tcPr>
            <w:tcW w:w="4090" w:type="pct"/>
          </w:tcPr>
          <w:p w14:paraId="1AE08A2F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8. Poor sleep habits disrupt normal sleep patterns, leading to misconceptions about sleep and, consequently, insomnia. Therefore, education on sleep hygiene is necessary.</w:t>
            </w:r>
          </w:p>
        </w:tc>
        <w:tc>
          <w:tcPr>
            <w:tcW w:w="910" w:type="pct"/>
          </w:tcPr>
          <w:p w14:paraId="3321F7C7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cs="Times New Roman"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355 (62.5)</w:t>
            </w:r>
          </w:p>
        </w:tc>
      </w:tr>
      <w:tr w:rsidR="00174F1B" w:rsidRPr="005C73A6" w14:paraId="173A2934" w14:textId="77777777" w:rsidTr="00174F1B">
        <w:trPr>
          <w:trHeight w:val="397"/>
          <w:jc w:val="center"/>
        </w:trPr>
        <w:tc>
          <w:tcPr>
            <w:tcW w:w="4090" w:type="pct"/>
          </w:tcPr>
          <w:p w14:paraId="51AD2EB0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9. Melatonin can be used as a hypnotic agent.</w:t>
            </w:r>
          </w:p>
        </w:tc>
        <w:tc>
          <w:tcPr>
            <w:tcW w:w="910" w:type="pct"/>
          </w:tcPr>
          <w:p w14:paraId="7BE4E535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cs="Times New Roman"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165 (29.05)</w:t>
            </w:r>
          </w:p>
        </w:tc>
      </w:tr>
    </w:tbl>
    <w:p w14:paraId="2D4B689D" w14:textId="77777777" w:rsidR="00174F1B" w:rsidRPr="005C73A6" w:rsidRDefault="00174F1B" w:rsidP="006E6303">
      <w:pPr>
        <w:widowControl w:val="0"/>
        <w:adjustRightInd w:val="0"/>
        <w:snapToGrid w:val="0"/>
        <w:spacing w:line="480" w:lineRule="auto"/>
        <w:rPr>
          <w:rFonts w:eastAsia="微软雅黑" w:cs="Times New Roman"/>
          <w:b/>
          <w:bCs/>
          <w:color w:val="000000" w:themeColor="text1"/>
          <w:sz w:val="24"/>
          <w:szCs w:val="24"/>
        </w:rPr>
        <w:sectPr w:rsidR="00174F1B" w:rsidRPr="005C73A6" w:rsidSect="001E43B1">
          <w:pgSz w:w="16838" w:h="11906" w:orient="landscape"/>
          <w:pgMar w:top="1440" w:right="1440" w:bottom="1440" w:left="1440" w:header="851" w:footer="680" w:gutter="0"/>
          <w:cols w:space="720"/>
          <w:docGrid w:linePitch="312"/>
        </w:sectPr>
      </w:pPr>
    </w:p>
    <w:p w14:paraId="40F915C5" w14:textId="0BBC24C0" w:rsidR="00174F1B" w:rsidRPr="005C73A6" w:rsidRDefault="00174F1B" w:rsidP="006E6303">
      <w:pPr>
        <w:adjustRightInd w:val="0"/>
        <w:snapToGrid w:val="0"/>
        <w:spacing w:line="480" w:lineRule="auto"/>
        <w:rPr>
          <w:rFonts w:cs="Times New Roman"/>
          <w:b/>
          <w:bCs/>
          <w:color w:val="000000" w:themeColor="text1"/>
          <w:sz w:val="24"/>
          <w:szCs w:val="24"/>
        </w:rPr>
      </w:pPr>
      <w:r w:rsidRPr="005C73A6">
        <w:rPr>
          <w:rFonts w:cs="Times New Roman"/>
          <w:b/>
          <w:bCs/>
          <w:color w:val="000000" w:themeColor="text1"/>
          <w:sz w:val="24"/>
          <w:szCs w:val="24"/>
        </w:rPr>
        <w:lastRenderedPageBreak/>
        <w:t xml:space="preserve">Supplementary Table </w:t>
      </w:r>
      <w:r w:rsidR="0028654E">
        <w:rPr>
          <w:rFonts w:cs="Times New Roman" w:hint="eastAsia"/>
          <w:b/>
          <w:bCs/>
          <w:color w:val="000000" w:themeColor="text1"/>
          <w:sz w:val="24"/>
          <w:szCs w:val="24"/>
        </w:rPr>
        <w:t>4</w:t>
      </w:r>
      <w:r w:rsidRPr="005C73A6">
        <w:rPr>
          <w:rFonts w:cs="Times New Roman"/>
          <w:b/>
          <w:bCs/>
          <w:color w:val="000000" w:themeColor="text1"/>
          <w:sz w:val="24"/>
          <w:szCs w:val="24"/>
        </w:rPr>
        <w:t xml:space="preserve">. Attitude 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454"/>
        <w:gridCol w:w="1499"/>
        <w:gridCol w:w="1502"/>
        <w:gridCol w:w="1502"/>
        <w:gridCol w:w="1502"/>
        <w:gridCol w:w="1499"/>
      </w:tblGrid>
      <w:tr w:rsidR="00174F1B" w:rsidRPr="005C73A6" w14:paraId="1D606864" w14:textId="77777777" w:rsidTr="007A3C70">
        <w:tc>
          <w:tcPr>
            <w:tcW w:w="2312" w:type="pct"/>
            <w:tcBorders>
              <w:bottom w:val="single" w:sz="4" w:space="0" w:color="auto"/>
            </w:tcBorders>
          </w:tcPr>
          <w:p w14:paraId="2EC4EC07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eastAsia="微软雅黑" w:cs="Times New Roman"/>
                <w:b/>
                <w:color w:val="000000" w:themeColor="text1"/>
                <w:kern w:val="0"/>
                <w:sz w:val="24"/>
                <w:szCs w:val="24"/>
              </w:rPr>
              <w:t>Items, n (%)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539F8AA1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Strongly Agree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2A962445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Agree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5CFA467A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Neutral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086EA73E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Disagree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18129EBD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Strongly Disagree</w:t>
            </w:r>
          </w:p>
        </w:tc>
      </w:tr>
      <w:tr w:rsidR="00174F1B" w:rsidRPr="005C73A6" w14:paraId="07A81320" w14:textId="77777777" w:rsidTr="007A3C70">
        <w:tc>
          <w:tcPr>
            <w:tcW w:w="2312" w:type="pct"/>
            <w:tcBorders>
              <w:top w:val="single" w:sz="4" w:space="0" w:color="auto"/>
              <w:bottom w:val="nil"/>
            </w:tcBorders>
          </w:tcPr>
          <w:p w14:paraId="169192DB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1. I am troubled by insomnia, but I am not prepared to take too many measures. I prefer to let it take its course.</w:t>
            </w:r>
          </w:p>
        </w:tc>
        <w:tc>
          <w:tcPr>
            <w:tcW w:w="537" w:type="pct"/>
            <w:tcBorders>
              <w:top w:val="single" w:sz="4" w:space="0" w:color="auto"/>
              <w:bottom w:val="nil"/>
            </w:tcBorders>
          </w:tcPr>
          <w:p w14:paraId="69BB9CD2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61 (10.74)</w:t>
            </w:r>
          </w:p>
        </w:tc>
        <w:tc>
          <w:tcPr>
            <w:tcW w:w="538" w:type="pct"/>
            <w:tcBorders>
              <w:top w:val="single" w:sz="4" w:space="0" w:color="auto"/>
              <w:bottom w:val="nil"/>
            </w:tcBorders>
          </w:tcPr>
          <w:p w14:paraId="5D7C0625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117 (20.6)</w:t>
            </w:r>
          </w:p>
        </w:tc>
        <w:tc>
          <w:tcPr>
            <w:tcW w:w="538" w:type="pct"/>
            <w:tcBorders>
              <w:top w:val="single" w:sz="4" w:space="0" w:color="auto"/>
              <w:bottom w:val="nil"/>
            </w:tcBorders>
          </w:tcPr>
          <w:p w14:paraId="7A049BD2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104 (18.31)</w:t>
            </w:r>
          </w:p>
        </w:tc>
        <w:tc>
          <w:tcPr>
            <w:tcW w:w="538" w:type="pct"/>
            <w:tcBorders>
              <w:top w:val="single" w:sz="4" w:space="0" w:color="auto"/>
              <w:bottom w:val="nil"/>
            </w:tcBorders>
          </w:tcPr>
          <w:p w14:paraId="1DDAB416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222 (39.08)</w:t>
            </w:r>
          </w:p>
        </w:tc>
        <w:tc>
          <w:tcPr>
            <w:tcW w:w="537" w:type="pct"/>
            <w:tcBorders>
              <w:top w:val="single" w:sz="4" w:space="0" w:color="auto"/>
              <w:bottom w:val="nil"/>
            </w:tcBorders>
          </w:tcPr>
          <w:p w14:paraId="6A3B7FF0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64 (11.27)</w:t>
            </w:r>
          </w:p>
        </w:tc>
      </w:tr>
      <w:tr w:rsidR="00174F1B" w:rsidRPr="005C73A6" w14:paraId="21A67A49" w14:textId="77777777" w:rsidTr="007A3C70">
        <w:tc>
          <w:tcPr>
            <w:tcW w:w="2312" w:type="pct"/>
            <w:tcBorders>
              <w:top w:val="nil"/>
            </w:tcBorders>
          </w:tcPr>
          <w:p w14:paraId="55F26C8B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2. I feel fearful of insomnia and often feel nervous near bedtime, worrying about not sleeping well.</w:t>
            </w:r>
          </w:p>
        </w:tc>
        <w:tc>
          <w:tcPr>
            <w:tcW w:w="537" w:type="pct"/>
            <w:tcBorders>
              <w:top w:val="nil"/>
            </w:tcBorders>
          </w:tcPr>
          <w:p w14:paraId="503AF9FF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106 (18.66)</w:t>
            </w:r>
          </w:p>
        </w:tc>
        <w:tc>
          <w:tcPr>
            <w:tcW w:w="538" w:type="pct"/>
            <w:tcBorders>
              <w:top w:val="nil"/>
            </w:tcBorders>
          </w:tcPr>
          <w:p w14:paraId="01957BE4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210 (36.97)</w:t>
            </w:r>
          </w:p>
        </w:tc>
        <w:tc>
          <w:tcPr>
            <w:tcW w:w="538" w:type="pct"/>
            <w:tcBorders>
              <w:top w:val="nil"/>
            </w:tcBorders>
          </w:tcPr>
          <w:p w14:paraId="5EBE7B8B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135 (23.77)</w:t>
            </w:r>
          </w:p>
        </w:tc>
        <w:tc>
          <w:tcPr>
            <w:tcW w:w="538" w:type="pct"/>
            <w:tcBorders>
              <w:top w:val="nil"/>
            </w:tcBorders>
          </w:tcPr>
          <w:p w14:paraId="4C9679A9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89 (15.67)</w:t>
            </w:r>
          </w:p>
        </w:tc>
        <w:tc>
          <w:tcPr>
            <w:tcW w:w="537" w:type="pct"/>
            <w:tcBorders>
              <w:top w:val="nil"/>
            </w:tcBorders>
          </w:tcPr>
          <w:p w14:paraId="43C6187E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28 (4.93)</w:t>
            </w:r>
          </w:p>
        </w:tc>
      </w:tr>
      <w:tr w:rsidR="00174F1B" w:rsidRPr="005C73A6" w14:paraId="06383A72" w14:textId="77777777" w:rsidTr="007A3C70">
        <w:tc>
          <w:tcPr>
            <w:tcW w:w="2312" w:type="pct"/>
          </w:tcPr>
          <w:p w14:paraId="0AADF433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3. Maintaining good sleep hygiene is a prerequisite for eliminating insomnia, but relying solely on sleep hygiene education is insufficient for treating insomnia.</w:t>
            </w:r>
          </w:p>
        </w:tc>
        <w:tc>
          <w:tcPr>
            <w:tcW w:w="537" w:type="pct"/>
          </w:tcPr>
          <w:p w14:paraId="4E7E0C69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151 (26.58)</w:t>
            </w:r>
          </w:p>
        </w:tc>
        <w:tc>
          <w:tcPr>
            <w:tcW w:w="538" w:type="pct"/>
          </w:tcPr>
          <w:p w14:paraId="54AF07B6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281 (49.47)</w:t>
            </w:r>
          </w:p>
        </w:tc>
        <w:tc>
          <w:tcPr>
            <w:tcW w:w="538" w:type="pct"/>
          </w:tcPr>
          <w:p w14:paraId="59C7BCB7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100 (17.61)</w:t>
            </w:r>
          </w:p>
        </w:tc>
        <w:tc>
          <w:tcPr>
            <w:tcW w:w="538" w:type="pct"/>
          </w:tcPr>
          <w:p w14:paraId="5E9F8C06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28 (4.93)</w:t>
            </w:r>
          </w:p>
        </w:tc>
        <w:tc>
          <w:tcPr>
            <w:tcW w:w="537" w:type="pct"/>
          </w:tcPr>
          <w:p w14:paraId="29CBB053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8 (1.41)</w:t>
            </w:r>
          </w:p>
        </w:tc>
      </w:tr>
      <w:tr w:rsidR="00174F1B" w:rsidRPr="005C73A6" w14:paraId="25D05EC8" w14:textId="77777777" w:rsidTr="007A3C70">
        <w:tc>
          <w:tcPr>
            <w:tcW w:w="2312" w:type="pct"/>
          </w:tcPr>
          <w:p w14:paraId="3626D62C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4. Insomnia can lead to serious health problems, so I need to take it seriously.</w:t>
            </w:r>
          </w:p>
        </w:tc>
        <w:tc>
          <w:tcPr>
            <w:tcW w:w="537" w:type="pct"/>
          </w:tcPr>
          <w:p w14:paraId="0AF316A7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281 (49.47)</w:t>
            </w:r>
          </w:p>
        </w:tc>
        <w:tc>
          <w:tcPr>
            <w:tcW w:w="538" w:type="pct"/>
          </w:tcPr>
          <w:p w14:paraId="2AB8AEC8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229 (40.32)</w:t>
            </w:r>
          </w:p>
        </w:tc>
        <w:tc>
          <w:tcPr>
            <w:tcW w:w="538" w:type="pct"/>
          </w:tcPr>
          <w:p w14:paraId="0A15E548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45 (7.92)</w:t>
            </w:r>
          </w:p>
        </w:tc>
        <w:tc>
          <w:tcPr>
            <w:tcW w:w="538" w:type="pct"/>
          </w:tcPr>
          <w:p w14:paraId="0509BE98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10 (1.76)</w:t>
            </w:r>
          </w:p>
        </w:tc>
        <w:tc>
          <w:tcPr>
            <w:tcW w:w="537" w:type="pct"/>
          </w:tcPr>
          <w:p w14:paraId="61E192FA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3 (0.53)</w:t>
            </w:r>
          </w:p>
        </w:tc>
      </w:tr>
      <w:tr w:rsidR="00174F1B" w:rsidRPr="005C73A6" w14:paraId="492C3B51" w14:textId="77777777" w:rsidTr="007A3C70">
        <w:tc>
          <w:tcPr>
            <w:tcW w:w="2312" w:type="pct"/>
          </w:tcPr>
          <w:p w14:paraId="45D0EFF4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5. I am unwilling to take sleeping pills (Western medicine) as I feel they have significant side effects, which may even lead to dementia.</w:t>
            </w:r>
          </w:p>
        </w:tc>
        <w:tc>
          <w:tcPr>
            <w:tcW w:w="537" w:type="pct"/>
          </w:tcPr>
          <w:p w14:paraId="7B92408C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149 (26.23)</w:t>
            </w:r>
          </w:p>
        </w:tc>
        <w:tc>
          <w:tcPr>
            <w:tcW w:w="538" w:type="pct"/>
          </w:tcPr>
          <w:p w14:paraId="34C3440E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177 (31.16)</w:t>
            </w:r>
          </w:p>
        </w:tc>
        <w:tc>
          <w:tcPr>
            <w:tcW w:w="538" w:type="pct"/>
          </w:tcPr>
          <w:p w14:paraId="4216970A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108 (19.01)</w:t>
            </w:r>
          </w:p>
        </w:tc>
        <w:tc>
          <w:tcPr>
            <w:tcW w:w="538" w:type="pct"/>
          </w:tcPr>
          <w:p w14:paraId="77AD3F2F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100 (17.61)</w:t>
            </w:r>
          </w:p>
        </w:tc>
        <w:tc>
          <w:tcPr>
            <w:tcW w:w="537" w:type="pct"/>
          </w:tcPr>
          <w:p w14:paraId="4C5DE523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34 (5.99)</w:t>
            </w:r>
          </w:p>
        </w:tc>
      </w:tr>
      <w:tr w:rsidR="00174F1B" w:rsidRPr="005C73A6" w14:paraId="54A2B0BD" w14:textId="77777777" w:rsidTr="007A3C70">
        <w:tc>
          <w:tcPr>
            <w:tcW w:w="2312" w:type="pct"/>
          </w:tcPr>
          <w:p w14:paraId="40EC76D4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6. I am unwilling to use traditional Chinese medicine to treat insomnia as I feel it is slow to take effect.</w:t>
            </w:r>
          </w:p>
        </w:tc>
        <w:tc>
          <w:tcPr>
            <w:tcW w:w="537" w:type="pct"/>
          </w:tcPr>
          <w:p w14:paraId="4A978C24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28 (4.93)</w:t>
            </w:r>
          </w:p>
        </w:tc>
        <w:tc>
          <w:tcPr>
            <w:tcW w:w="538" w:type="pct"/>
          </w:tcPr>
          <w:p w14:paraId="32E814D9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56 (9.86)</w:t>
            </w:r>
          </w:p>
        </w:tc>
        <w:tc>
          <w:tcPr>
            <w:tcW w:w="538" w:type="pct"/>
          </w:tcPr>
          <w:p w14:paraId="0C74A586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95 (16.73)</w:t>
            </w:r>
          </w:p>
        </w:tc>
        <w:tc>
          <w:tcPr>
            <w:tcW w:w="538" w:type="pct"/>
          </w:tcPr>
          <w:p w14:paraId="71FEAD3D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226 (39.79)</w:t>
            </w:r>
          </w:p>
        </w:tc>
        <w:tc>
          <w:tcPr>
            <w:tcW w:w="537" w:type="pct"/>
          </w:tcPr>
          <w:p w14:paraId="5248F9C4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163 (28.7)</w:t>
            </w:r>
          </w:p>
        </w:tc>
      </w:tr>
      <w:tr w:rsidR="00174F1B" w:rsidRPr="005C73A6" w14:paraId="5260C9C4" w14:textId="77777777" w:rsidTr="007A3C70">
        <w:tc>
          <w:tcPr>
            <w:tcW w:w="2312" w:type="pct"/>
          </w:tcPr>
          <w:p w14:paraId="00632904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7. I have a lot of trust in my doctor and am willing to cooperate with my doctor’s treatment plan.</w:t>
            </w:r>
          </w:p>
        </w:tc>
        <w:tc>
          <w:tcPr>
            <w:tcW w:w="537" w:type="pct"/>
          </w:tcPr>
          <w:p w14:paraId="77293692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256 (45.07)</w:t>
            </w:r>
          </w:p>
        </w:tc>
        <w:tc>
          <w:tcPr>
            <w:tcW w:w="538" w:type="pct"/>
          </w:tcPr>
          <w:p w14:paraId="031F811F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235 (41.37)</w:t>
            </w:r>
          </w:p>
        </w:tc>
        <w:tc>
          <w:tcPr>
            <w:tcW w:w="538" w:type="pct"/>
          </w:tcPr>
          <w:p w14:paraId="6AA92A59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63 (11.09)</w:t>
            </w:r>
          </w:p>
        </w:tc>
        <w:tc>
          <w:tcPr>
            <w:tcW w:w="538" w:type="pct"/>
          </w:tcPr>
          <w:p w14:paraId="76CA78FD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7 (1.23)</w:t>
            </w:r>
          </w:p>
        </w:tc>
        <w:tc>
          <w:tcPr>
            <w:tcW w:w="537" w:type="pct"/>
          </w:tcPr>
          <w:p w14:paraId="50907EE4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7 (1.23)</w:t>
            </w:r>
          </w:p>
        </w:tc>
      </w:tr>
      <w:tr w:rsidR="00174F1B" w:rsidRPr="005C73A6" w14:paraId="1C75E166" w14:textId="77777777" w:rsidTr="007A3C70">
        <w:tc>
          <w:tcPr>
            <w:tcW w:w="2312" w:type="pct"/>
          </w:tcPr>
          <w:p w14:paraId="66295558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8. Do you think your insomnia is closely related to the following factors?</w:t>
            </w:r>
          </w:p>
        </w:tc>
        <w:tc>
          <w:tcPr>
            <w:tcW w:w="537" w:type="pct"/>
          </w:tcPr>
          <w:p w14:paraId="5ABBF572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Very Large</w:t>
            </w:r>
            <w:r w:rsidRPr="005C73A6"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38" w:type="pct"/>
          </w:tcPr>
          <w:p w14:paraId="77C40681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Large </w:t>
            </w:r>
          </w:p>
        </w:tc>
        <w:tc>
          <w:tcPr>
            <w:tcW w:w="538" w:type="pct"/>
          </w:tcPr>
          <w:p w14:paraId="363A78E0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Moderate </w:t>
            </w:r>
          </w:p>
        </w:tc>
        <w:tc>
          <w:tcPr>
            <w:tcW w:w="538" w:type="pct"/>
          </w:tcPr>
          <w:p w14:paraId="7C3C0682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Small </w:t>
            </w:r>
          </w:p>
        </w:tc>
        <w:tc>
          <w:tcPr>
            <w:tcW w:w="537" w:type="pct"/>
          </w:tcPr>
          <w:p w14:paraId="25D2A0F7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Very Small</w:t>
            </w:r>
          </w:p>
        </w:tc>
      </w:tr>
      <w:tr w:rsidR="00174F1B" w:rsidRPr="005C73A6" w14:paraId="0B78E4AB" w14:textId="77777777" w:rsidTr="007A3C70">
        <w:tc>
          <w:tcPr>
            <w:tcW w:w="2312" w:type="pct"/>
          </w:tcPr>
          <w:p w14:paraId="7154CC56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ind w:firstLineChars="100" w:firstLine="241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8.1 Life stress</w:t>
            </w:r>
          </w:p>
        </w:tc>
        <w:tc>
          <w:tcPr>
            <w:tcW w:w="537" w:type="pct"/>
          </w:tcPr>
          <w:p w14:paraId="5D2FE79E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198 (34.86)</w:t>
            </w:r>
          </w:p>
        </w:tc>
        <w:tc>
          <w:tcPr>
            <w:tcW w:w="538" w:type="pct"/>
          </w:tcPr>
          <w:p w14:paraId="11D5734A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211 (37.15)</w:t>
            </w:r>
          </w:p>
        </w:tc>
        <w:tc>
          <w:tcPr>
            <w:tcW w:w="538" w:type="pct"/>
          </w:tcPr>
          <w:p w14:paraId="44B49E05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100 (17.61)</w:t>
            </w:r>
          </w:p>
        </w:tc>
        <w:tc>
          <w:tcPr>
            <w:tcW w:w="538" w:type="pct"/>
          </w:tcPr>
          <w:p w14:paraId="601F123C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47 (8.27)</w:t>
            </w:r>
          </w:p>
        </w:tc>
        <w:tc>
          <w:tcPr>
            <w:tcW w:w="537" w:type="pct"/>
          </w:tcPr>
          <w:p w14:paraId="230B81A2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12 (2.11)</w:t>
            </w:r>
          </w:p>
        </w:tc>
      </w:tr>
      <w:tr w:rsidR="00174F1B" w:rsidRPr="005C73A6" w14:paraId="6432FF9B" w14:textId="77777777" w:rsidTr="007A3C70">
        <w:tc>
          <w:tcPr>
            <w:tcW w:w="2312" w:type="pct"/>
          </w:tcPr>
          <w:p w14:paraId="37E92C2B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ind w:firstLineChars="100" w:firstLine="241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8.2 Psychological state</w:t>
            </w:r>
          </w:p>
        </w:tc>
        <w:tc>
          <w:tcPr>
            <w:tcW w:w="537" w:type="pct"/>
          </w:tcPr>
          <w:p w14:paraId="0750425E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210 (36.97)</w:t>
            </w:r>
          </w:p>
        </w:tc>
        <w:tc>
          <w:tcPr>
            <w:tcW w:w="538" w:type="pct"/>
          </w:tcPr>
          <w:p w14:paraId="2D0ED456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257 (45.25)</w:t>
            </w:r>
          </w:p>
        </w:tc>
        <w:tc>
          <w:tcPr>
            <w:tcW w:w="538" w:type="pct"/>
          </w:tcPr>
          <w:p w14:paraId="2CF4A5F5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77 (13.56)</w:t>
            </w:r>
          </w:p>
        </w:tc>
        <w:tc>
          <w:tcPr>
            <w:tcW w:w="538" w:type="pct"/>
          </w:tcPr>
          <w:p w14:paraId="408F831E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17 (2.99)</w:t>
            </w:r>
          </w:p>
        </w:tc>
        <w:tc>
          <w:tcPr>
            <w:tcW w:w="537" w:type="pct"/>
          </w:tcPr>
          <w:p w14:paraId="5CA5EAF1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7 (1.23)</w:t>
            </w:r>
          </w:p>
        </w:tc>
      </w:tr>
      <w:tr w:rsidR="00174F1B" w:rsidRPr="005C73A6" w14:paraId="35B66329" w14:textId="77777777" w:rsidTr="007A3C70">
        <w:tc>
          <w:tcPr>
            <w:tcW w:w="2312" w:type="pct"/>
          </w:tcPr>
          <w:p w14:paraId="1384D845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ind w:firstLineChars="100" w:firstLine="241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8.3 Pathological factors</w:t>
            </w:r>
          </w:p>
        </w:tc>
        <w:tc>
          <w:tcPr>
            <w:tcW w:w="537" w:type="pct"/>
          </w:tcPr>
          <w:p w14:paraId="6A698550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136 (23.94)</w:t>
            </w:r>
          </w:p>
        </w:tc>
        <w:tc>
          <w:tcPr>
            <w:tcW w:w="538" w:type="pct"/>
          </w:tcPr>
          <w:p w14:paraId="6D2C3B61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207 (36.44)</w:t>
            </w:r>
          </w:p>
        </w:tc>
        <w:tc>
          <w:tcPr>
            <w:tcW w:w="538" w:type="pct"/>
          </w:tcPr>
          <w:p w14:paraId="54EEF8F7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139 (24.47)</w:t>
            </w:r>
          </w:p>
        </w:tc>
        <w:tc>
          <w:tcPr>
            <w:tcW w:w="538" w:type="pct"/>
          </w:tcPr>
          <w:p w14:paraId="6ED1F7F7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60 (10.56)</w:t>
            </w:r>
          </w:p>
        </w:tc>
        <w:tc>
          <w:tcPr>
            <w:tcW w:w="537" w:type="pct"/>
          </w:tcPr>
          <w:p w14:paraId="0822AF94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26 (4.58)</w:t>
            </w:r>
          </w:p>
        </w:tc>
      </w:tr>
      <w:tr w:rsidR="00174F1B" w:rsidRPr="005C73A6" w14:paraId="42D695C4" w14:textId="77777777" w:rsidTr="007A3C70">
        <w:tc>
          <w:tcPr>
            <w:tcW w:w="2312" w:type="pct"/>
          </w:tcPr>
          <w:p w14:paraId="3106DDAF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ind w:firstLineChars="100" w:firstLine="241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8.4 Dependence on electronic devices before bedtime</w:t>
            </w:r>
          </w:p>
        </w:tc>
        <w:tc>
          <w:tcPr>
            <w:tcW w:w="537" w:type="pct"/>
          </w:tcPr>
          <w:p w14:paraId="6F73487B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124 (21.83)</w:t>
            </w:r>
          </w:p>
        </w:tc>
        <w:tc>
          <w:tcPr>
            <w:tcW w:w="538" w:type="pct"/>
          </w:tcPr>
          <w:p w14:paraId="34B08295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182 (32.04)</w:t>
            </w:r>
          </w:p>
        </w:tc>
        <w:tc>
          <w:tcPr>
            <w:tcW w:w="538" w:type="pct"/>
          </w:tcPr>
          <w:p w14:paraId="728E572E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134 (23.59)</w:t>
            </w:r>
          </w:p>
        </w:tc>
        <w:tc>
          <w:tcPr>
            <w:tcW w:w="538" w:type="pct"/>
          </w:tcPr>
          <w:p w14:paraId="59B383BC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76 (13.38)</w:t>
            </w:r>
          </w:p>
        </w:tc>
        <w:tc>
          <w:tcPr>
            <w:tcW w:w="537" w:type="pct"/>
          </w:tcPr>
          <w:p w14:paraId="56D19F3C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52 (9.15)</w:t>
            </w:r>
          </w:p>
        </w:tc>
      </w:tr>
      <w:tr w:rsidR="00174F1B" w:rsidRPr="005C73A6" w14:paraId="6CC841C6" w14:textId="77777777" w:rsidTr="007A3C70">
        <w:tc>
          <w:tcPr>
            <w:tcW w:w="2312" w:type="pct"/>
          </w:tcPr>
          <w:p w14:paraId="3D3C594B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ind w:firstLineChars="100" w:firstLine="241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8.5 Events in daily work and life</w:t>
            </w:r>
          </w:p>
        </w:tc>
        <w:tc>
          <w:tcPr>
            <w:tcW w:w="537" w:type="pct"/>
          </w:tcPr>
          <w:p w14:paraId="4F3A6AF6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172 (30.28)</w:t>
            </w:r>
          </w:p>
        </w:tc>
        <w:tc>
          <w:tcPr>
            <w:tcW w:w="538" w:type="pct"/>
          </w:tcPr>
          <w:p w14:paraId="0F263B9B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237 (41.73)</w:t>
            </w:r>
          </w:p>
        </w:tc>
        <w:tc>
          <w:tcPr>
            <w:tcW w:w="538" w:type="pct"/>
          </w:tcPr>
          <w:p w14:paraId="48C973C9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106 (18.66)</w:t>
            </w:r>
          </w:p>
        </w:tc>
        <w:tc>
          <w:tcPr>
            <w:tcW w:w="538" w:type="pct"/>
          </w:tcPr>
          <w:p w14:paraId="736BD4FC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33 (5.81)</w:t>
            </w:r>
          </w:p>
        </w:tc>
        <w:tc>
          <w:tcPr>
            <w:tcW w:w="537" w:type="pct"/>
          </w:tcPr>
          <w:p w14:paraId="0AD6C821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20 (3.52)</w:t>
            </w:r>
          </w:p>
        </w:tc>
      </w:tr>
    </w:tbl>
    <w:p w14:paraId="59903413" w14:textId="77777777" w:rsidR="00174F1B" w:rsidRPr="005C73A6" w:rsidRDefault="00174F1B" w:rsidP="006E6303">
      <w:pPr>
        <w:widowControl w:val="0"/>
        <w:adjustRightInd w:val="0"/>
        <w:snapToGrid w:val="0"/>
        <w:spacing w:line="480" w:lineRule="auto"/>
        <w:rPr>
          <w:rFonts w:cs="Times New Roman"/>
          <w:color w:val="000000" w:themeColor="text1"/>
          <w:sz w:val="24"/>
          <w:szCs w:val="24"/>
        </w:rPr>
      </w:pPr>
    </w:p>
    <w:p w14:paraId="0C2AB384" w14:textId="77777777" w:rsidR="00174F1B" w:rsidRPr="005C73A6" w:rsidRDefault="00174F1B" w:rsidP="006E6303">
      <w:pPr>
        <w:widowControl w:val="0"/>
        <w:adjustRightInd w:val="0"/>
        <w:snapToGrid w:val="0"/>
        <w:spacing w:line="480" w:lineRule="auto"/>
        <w:rPr>
          <w:rFonts w:eastAsia="微软雅黑" w:cs="Times New Roman"/>
          <w:color w:val="000000" w:themeColor="text1"/>
          <w:sz w:val="24"/>
          <w:szCs w:val="24"/>
        </w:rPr>
        <w:sectPr w:rsidR="00174F1B" w:rsidRPr="005C73A6" w:rsidSect="001E43B1">
          <w:pgSz w:w="16838" w:h="11906" w:orient="landscape"/>
          <w:pgMar w:top="1440" w:right="1440" w:bottom="1440" w:left="1440" w:header="851" w:footer="680" w:gutter="0"/>
          <w:cols w:space="720"/>
          <w:docGrid w:linePitch="312"/>
        </w:sectPr>
      </w:pPr>
      <w:bookmarkStart w:id="0" w:name="OLE_LINK6"/>
    </w:p>
    <w:bookmarkEnd w:id="0"/>
    <w:p w14:paraId="5D359708" w14:textId="19E1A1D3" w:rsidR="00174F1B" w:rsidRPr="005C73A6" w:rsidRDefault="00174F1B" w:rsidP="006E6303">
      <w:pPr>
        <w:adjustRightInd w:val="0"/>
        <w:snapToGrid w:val="0"/>
        <w:spacing w:line="480" w:lineRule="auto"/>
        <w:rPr>
          <w:rFonts w:cs="Times New Roman"/>
          <w:b/>
          <w:bCs/>
          <w:color w:val="000000" w:themeColor="text1"/>
          <w:sz w:val="24"/>
          <w:szCs w:val="24"/>
        </w:rPr>
      </w:pPr>
      <w:r w:rsidRPr="005C73A6">
        <w:rPr>
          <w:rFonts w:cs="Times New Roman"/>
          <w:b/>
          <w:bCs/>
          <w:color w:val="000000" w:themeColor="text1"/>
          <w:sz w:val="24"/>
          <w:szCs w:val="24"/>
        </w:rPr>
        <w:lastRenderedPageBreak/>
        <w:t xml:space="preserve">Supplementary Table </w:t>
      </w:r>
      <w:r w:rsidR="0028654E">
        <w:rPr>
          <w:rFonts w:cs="Times New Roman" w:hint="eastAsia"/>
          <w:b/>
          <w:bCs/>
          <w:color w:val="000000" w:themeColor="text1"/>
          <w:sz w:val="24"/>
          <w:szCs w:val="24"/>
        </w:rPr>
        <w:t>5</w:t>
      </w:r>
      <w:r w:rsidRPr="005C73A6">
        <w:rPr>
          <w:rFonts w:cs="Times New Roman"/>
          <w:b/>
          <w:bCs/>
          <w:color w:val="000000" w:themeColor="text1"/>
          <w:sz w:val="24"/>
          <w:szCs w:val="24"/>
        </w:rPr>
        <w:t>. Practice</w:t>
      </w:r>
    </w:p>
    <w:tbl>
      <w:tblPr>
        <w:tblW w:w="5000" w:type="pct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7199"/>
        <w:gridCol w:w="1287"/>
        <w:gridCol w:w="1355"/>
        <w:gridCol w:w="1323"/>
        <w:gridCol w:w="1523"/>
        <w:gridCol w:w="1271"/>
      </w:tblGrid>
      <w:tr w:rsidR="00174F1B" w:rsidRPr="005C73A6" w14:paraId="7CB6E47B" w14:textId="77777777" w:rsidTr="00174F1B">
        <w:tc>
          <w:tcPr>
            <w:tcW w:w="2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F00411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eastAsia="微软雅黑" w:cs="Times New Roman"/>
                <w:b/>
                <w:color w:val="000000" w:themeColor="text1"/>
                <w:kern w:val="0"/>
                <w:sz w:val="24"/>
                <w:szCs w:val="24"/>
              </w:rPr>
              <w:t>Items, n (%)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D8EB2C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Always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C2DF83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Often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05670D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Sometimes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F3BFB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Occasionally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CF95A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Never</w:t>
            </w:r>
          </w:p>
        </w:tc>
      </w:tr>
      <w:tr w:rsidR="00174F1B" w:rsidRPr="005C73A6" w14:paraId="1F0858F2" w14:textId="77777777" w:rsidTr="00174F1B">
        <w:tc>
          <w:tcPr>
            <w:tcW w:w="2590" w:type="pct"/>
          </w:tcPr>
          <w:p w14:paraId="0F684D61" w14:textId="77777777" w:rsidR="00174F1B" w:rsidRPr="005C73A6" w:rsidRDefault="00174F1B" w:rsidP="006E6303">
            <w:pPr>
              <w:widowControl w:val="0"/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1. Eat regularly and avoid going to bed on an empty stomach.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D3E1B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240 (42.25)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470AC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169 (29.75)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32850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83 (14.61)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E56E2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66 (11.62)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8036D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10 (1.76)</w:t>
            </w:r>
          </w:p>
        </w:tc>
      </w:tr>
      <w:tr w:rsidR="00174F1B" w:rsidRPr="005C73A6" w14:paraId="0AC6ACCE" w14:textId="77777777" w:rsidTr="00174F1B">
        <w:tc>
          <w:tcPr>
            <w:tcW w:w="2590" w:type="pct"/>
          </w:tcPr>
          <w:p w14:paraId="1E49086B" w14:textId="77777777" w:rsidR="00174F1B" w:rsidRPr="005C73A6" w:rsidRDefault="00174F1B" w:rsidP="006E6303">
            <w:pPr>
              <w:widowControl w:val="0"/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  <w:lang w:bidi="ar-JO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2. Engaging in mentally stimulating activities or watching stimulating books, magazines, or TV programs within 1 hour before bedtime.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72D4B5CD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83 (14.61)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</w:tcPr>
          <w:p w14:paraId="654F7DDE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141 (24.82)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14:paraId="359CAC5A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146 (25.7)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</w:tcPr>
          <w:p w14:paraId="568CD874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140 (24.65)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</w:tcPr>
          <w:p w14:paraId="7458B939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58 (10.21)</w:t>
            </w:r>
          </w:p>
        </w:tc>
      </w:tr>
      <w:tr w:rsidR="00174F1B" w:rsidRPr="005C73A6" w14:paraId="06DDC162" w14:textId="77777777" w:rsidTr="00174F1B">
        <w:tc>
          <w:tcPr>
            <w:tcW w:w="2590" w:type="pct"/>
          </w:tcPr>
          <w:p w14:paraId="02E0204C" w14:textId="77777777" w:rsidR="00174F1B" w:rsidRPr="005C73A6" w:rsidRDefault="00174F1B" w:rsidP="006E6303">
            <w:pPr>
              <w:widowControl w:val="0"/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  <w:lang w:bidi="ar-JO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3. Maintain a regular schedule for activities.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6B43C5B2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188 (33.1)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</w:tcPr>
          <w:p w14:paraId="22041F73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159 (27.99)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14:paraId="13374AD5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117 (20.6)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</w:tcPr>
          <w:p w14:paraId="4B3E8EDE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99 (17.43)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</w:tcPr>
          <w:p w14:paraId="39FBAB0C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5 (0.88)</w:t>
            </w:r>
          </w:p>
        </w:tc>
      </w:tr>
      <w:tr w:rsidR="00174F1B" w:rsidRPr="005C73A6" w14:paraId="2A5CA483" w14:textId="77777777" w:rsidTr="00174F1B">
        <w:tc>
          <w:tcPr>
            <w:tcW w:w="2590" w:type="pct"/>
          </w:tcPr>
          <w:p w14:paraId="04506DCC" w14:textId="77777777" w:rsidR="00174F1B" w:rsidRPr="005C73A6" w:rsidRDefault="00174F1B" w:rsidP="006E6303">
            <w:pPr>
              <w:widowControl w:val="0"/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  <w:lang w:bidi="ar-JO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4. Keep the bedroom away from light and </w:t>
            </w:r>
            <w:proofErr w:type="gramStart"/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noise, and</w:t>
            </w:r>
            <w:proofErr w:type="gramEnd"/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 maintain a comfortable and quiet sleeping environment.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1C90F07F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295 (51.94)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</w:tcPr>
          <w:p w14:paraId="7F66F340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154 (27.11)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14:paraId="2B8EEA84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82 (14.44)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</w:tcPr>
          <w:p w14:paraId="24C7A4FE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31 (5.46)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</w:tcPr>
          <w:p w14:paraId="1A11725A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6 (1.06)</w:t>
            </w:r>
          </w:p>
        </w:tc>
      </w:tr>
      <w:tr w:rsidR="00174F1B" w:rsidRPr="005C73A6" w14:paraId="6DD6084B" w14:textId="77777777" w:rsidTr="00174F1B">
        <w:tc>
          <w:tcPr>
            <w:tcW w:w="2590" w:type="pct"/>
          </w:tcPr>
          <w:p w14:paraId="3F2009CF" w14:textId="77777777" w:rsidR="00174F1B" w:rsidRPr="005C73A6" w:rsidRDefault="00174F1B" w:rsidP="006E6303">
            <w:pPr>
              <w:widowControl w:val="0"/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5. Keep the bedroom at a suitable temperature at night, avoiding overly cold or hot sleeping environments.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4B252A55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325 (57.22)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</w:tcPr>
          <w:p w14:paraId="6BD5DA70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171 (30.11)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14:paraId="0629F98C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51 (8.98)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</w:tcPr>
          <w:p w14:paraId="135710E8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16 (2.82)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</w:tcPr>
          <w:p w14:paraId="0E304BBB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5 (0.88)</w:t>
            </w:r>
          </w:p>
        </w:tc>
      </w:tr>
      <w:tr w:rsidR="00174F1B" w:rsidRPr="005C73A6" w14:paraId="236DAE88" w14:textId="77777777" w:rsidTr="00174F1B">
        <w:tc>
          <w:tcPr>
            <w:tcW w:w="2590" w:type="pct"/>
          </w:tcPr>
          <w:p w14:paraId="47090A66" w14:textId="77777777" w:rsidR="00174F1B" w:rsidRPr="005C73A6" w:rsidRDefault="00174F1B" w:rsidP="006E6303">
            <w:pPr>
              <w:widowControl w:val="0"/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6. Drink warm milk before bedtime.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40E0CD49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34 (5.99)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</w:tcPr>
          <w:p w14:paraId="0B304862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41 (7.22)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14:paraId="5655896E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89 (15.67)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</w:tcPr>
          <w:p w14:paraId="2A8612C9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154 (27.11)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</w:tcPr>
          <w:p w14:paraId="748B69FB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250 (44.01)</w:t>
            </w:r>
          </w:p>
        </w:tc>
      </w:tr>
      <w:tr w:rsidR="00174F1B" w:rsidRPr="005C73A6" w14:paraId="73A97C6A" w14:textId="77777777" w:rsidTr="00174F1B">
        <w:tc>
          <w:tcPr>
            <w:tcW w:w="2590" w:type="pct"/>
            <w:tcBorders>
              <w:bottom w:val="nil"/>
            </w:tcBorders>
          </w:tcPr>
          <w:p w14:paraId="41CD640F" w14:textId="77777777" w:rsidR="00174F1B" w:rsidRPr="005C73A6" w:rsidRDefault="00174F1B" w:rsidP="006E6303">
            <w:pPr>
              <w:widowControl w:val="0"/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7. Soak your feet in hot water before bedtime.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7F846651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108 (19.01)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</w:tcPr>
          <w:p w14:paraId="15562D96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131 (23.06)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14:paraId="261F8638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153 (26.94)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</w:tcPr>
          <w:p w14:paraId="226CEB10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121 (21.3)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</w:tcPr>
          <w:p w14:paraId="47827AB0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55 (9.68)</w:t>
            </w:r>
          </w:p>
        </w:tc>
      </w:tr>
      <w:tr w:rsidR="00174F1B" w:rsidRPr="005C73A6" w14:paraId="069A414B" w14:textId="77777777" w:rsidTr="00174F1B">
        <w:tc>
          <w:tcPr>
            <w:tcW w:w="2590" w:type="pct"/>
            <w:tcBorders>
              <w:bottom w:val="single" w:sz="4" w:space="0" w:color="auto"/>
            </w:tcBorders>
          </w:tcPr>
          <w:p w14:paraId="4816DD7A" w14:textId="77777777" w:rsidR="00174F1B" w:rsidRPr="005C73A6" w:rsidRDefault="00174F1B" w:rsidP="006E6303">
            <w:pPr>
              <w:widowControl w:val="0"/>
              <w:adjustRightInd w:val="0"/>
              <w:snapToGrid w:val="0"/>
              <w:spacing w:line="480" w:lineRule="auto"/>
              <w:rPr>
                <w:rFonts w:eastAsia="微软雅黑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8. Count sheep or stars before bedtime.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B6B9C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24 (4.23)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C14CA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36 (6.34)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67068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99 (17.43)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A33CB2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154 (27.11)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C3641" w14:textId="77777777" w:rsidR="00174F1B" w:rsidRPr="005C73A6" w:rsidRDefault="00174F1B" w:rsidP="006E6303">
            <w:pPr>
              <w:adjustRightInd w:val="0"/>
              <w:snapToGrid w:val="0"/>
              <w:spacing w:line="480" w:lineRule="auto"/>
              <w:textAlignment w:val="center"/>
              <w:rPr>
                <w:rFonts w:eastAsia="微软雅黑" w:cs="Times New Roman"/>
                <w:color w:val="000000" w:themeColor="text1"/>
                <w:sz w:val="24"/>
                <w:szCs w:val="24"/>
              </w:rPr>
            </w:pPr>
            <w:r w:rsidRPr="005C73A6">
              <w:rPr>
                <w:rFonts w:cs="Times New Roman"/>
                <w:color w:val="000000" w:themeColor="text1"/>
                <w:sz w:val="24"/>
                <w:szCs w:val="24"/>
              </w:rPr>
              <w:t>255 (44.89)</w:t>
            </w:r>
          </w:p>
        </w:tc>
      </w:tr>
    </w:tbl>
    <w:p w14:paraId="66C7A060" w14:textId="77777777" w:rsidR="0073108B" w:rsidRDefault="0073108B" w:rsidP="006E6303">
      <w:pPr>
        <w:spacing w:line="480" w:lineRule="auto"/>
      </w:pPr>
    </w:p>
    <w:sectPr w:rsidR="0073108B" w:rsidSect="001E43B1">
      <w:pgSz w:w="16838" w:h="11906" w:orient="landscape"/>
      <w:pgMar w:top="1440" w:right="1440" w:bottom="1440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3F9DC" w14:textId="77777777" w:rsidR="00F14594" w:rsidRDefault="00F14594" w:rsidP="00174F1B">
      <w:r>
        <w:separator/>
      </w:r>
    </w:p>
  </w:endnote>
  <w:endnote w:type="continuationSeparator" w:id="0">
    <w:p w14:paraId="54788310" w14:textId="77777777" w:rsidR="00F14594" w:rsidRDefault="00F14594" w:rsidP="00174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ED0F6" w14:textId="77777777" w:rsidR="00F14594" w:rsidRDefault="00F14594" w:rsidP="00174F1B">
      <w:r>
        <w:separator/>
      </w:r>
    </w:p>
  </w:footnote>
  <w:footnote w:type="continuationSeparator" w:id="0">
    <w:p w14:paraId="7E2EDFF5" w14:textId="77777777" w:rsidR="00F14594" w:rsidRDefault="00F14594" w:rsidP="00174F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B67"/>
    <w:rsid w:val="00117261"/>
    <w:rsid w:val="00174F1B"/>
    <w:rsid w:val="0028654E"/>
    <w:rsid w:val="003C1622"/>
    <w:rsid w:val="00414D80"/>
    <w:rsid w:val="00567B58"/>
    <w:rsid w:val="005E7990"/>
    <w:rsid w:val="006E6303"/>
    <w:rsid w:val="0073108B"/>
    <w:rsid w:val="007A3C70"/>
    <w:rsid w:val="008A4B67"/>
    <w:rsid w:val="00917492"/>
    <w:rsid w:val="00937B63"/>
    <w:rsid w:val="009A576E"/>
    <w:rsid w:val="00C1030F"/>
    <w:rsid w:val="00D318C4"/>
    <w:rsid w:val="00E24715"/>
    <w:rsid w:val="00EB0280"/>
    <w:rsid w:val="00F1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381E80"/>
  <w15:chartTrackingRefBased/>
  <w15:docId w15:val="{820F28F0-0C82-4424-BEC7-F8CF9C280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F1B"/>
    <w:pPr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4F1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4F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4F1B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4F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902</Words>
  <Characters>5145</Characters>
  <Application>Microsoft Office Word</Application>
  <DocSecurity>0</DocSecurity>
  <Lines>42</Lines>
  <Paragraphs>12</Paragraphs>
  <ScaleCrop>false</ScaleCrop>
  <Company/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dream</cp:lastModifiedBy>
  <cp:revision>7</cp:revision>
  <dcterms:created xsi:type="dcterms:W3CDTF">2024-09-04T08:19:00Z</dcterms:created>
  <dcterms:modified xsi:type="dcterms:W3CDTF">2026-01-27T06:49:00Z</dcterms:modified>
</cp:coreProperties>
</file>